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F7BD2" w14:textId="18FA0D18" w:rsidR="00FA1FCD" w:rsidRPr="00A31A1C" w:rsidRDefault="00C76A1E" w:rsidP="00FA1FCD">
      <w:pPr>
        <w:tabs>
          <w:tab w:val="left" w:pos="5670"/>
        </w:tabs>
        <w:rPr>
          <w:rFonts w:ascii="Arial" w:hAnsi="Arial" w:cs="Arial"/>
          <w:lang w:val="en-GB"/>
        </w:rPr>
      </w:pPr>
      <w:r>
        <w:rPr>
          <w:rFonts w:ascii="Arial" w:hAnsi="Arial" w:cs="Arial"/>
          <w:b/>
          <w:bCs/>
          <w:i/>
          <w:iCs/>
          <w:u w:val="single"/>
          <w:lang w:val="en-GB"/>
        </w:rPr>
        <w:t>Release date:</w:t>
      </w:r>
      <w:r w:rsidR="00B77027">
        <w:rPr>
          <w:rFonts w:ascii="Arial" w:hAnsi="Arial" w:cs="Arial"/>
          <w:b/>
          <w:bCs/>
          <w:i/>
          <w:iCs/>
          <w:u w:val="single"/>
          <w:lang w:val="en-GB"/>
        </w:rPr>
        <w:t xml:space="preserve"> 09.11.2025 12:00 German time</w:t>
      </w:r>
      <w:r w:rsidR="00FA1FCD" w:rsidRPr="00A31A1C">
        <w:rPr>
          <w:rFonts w:ascii="Arial" w:hAnsi="Arial" w:cs="Arial"/>
          <w:b/>
          <w:bCs/>
          <w:i/>
          <w:iCs/>
          <w:color w:val="FF0000"/>
          <w:lang w:val="en-GB"/>
        </w:rPr>
        <w:t xml:space="preserve"> </w:t>
      </w:r>
      <w:r w:rsidR="00FA1FCD" w:rsidRPr="00A31A1C">
        <w:rPr>
          <w:rFonts w:ascii="Arial" w:hAnsi="Arial" w:cs="Arial"/>
          <w:b/>
          <w:bCs/>
          <w:i/>
          <w:iCs/>
          <w:lang w:val="en-GB"/>
        </w:rPr>
        <w:t xml:space="preserve">           </w:t>
      </w:r>
      <w:r w:rsidR="00FA1FCD" w:rsidRPr="00A31A1C">
        <w:rPr>
          <w:lang w:val="en-GB"/>
        </w:rPr>
        <w:tab/>
      </w:r>
      <w:r w:rsidR="00FA1FCD" w:rsidRPr="00A31A1C">
        <w:rPr>
          <w:rFonts w:ascii="Arial" w:hAnsi="Arial" w:cs="Arial"/>
          <w:b/>
          <w:bCs/>
          <w:lang w:val="en-GB"/>
        </w:rPr>
        <w:t>CONTACT:</w:t>
      </w:r>
    </w:p>
    <w:p w14:paraId="370E1702" w14:textId="7E3F951C" w:rsidR="00FA1FCD" w:rsidRPr="00A31A1C" w:rsidRDefault="00FA1FCD" w:rsidP="00FA1FCD">
      <w:pPr>
        <w:tabs>
          <w:tab w:val="left" w:pos="5670"/>
        </w:tabs>
        <w:rPr>
          <w:rFonts w:ascii="Arial" w:hAnsi="Arial" w:cs="Arial"/>
          <w:b/>
          <w:bCs/>
          <w:sz w:val="22"/>
          <w:szCs w:val="22"/>
          <w:lang w:val="en-GB"/>
        </w:rPr>
      </w:pPr>
      <w:r w:rsidRPr="00A31A1C">
        <w:rPr>
          <w:rFonts w:ascii="Arial" w:hAnsi="Arial" w:cs="Arial"/>
          <w:i/>
          <w:iCs/>
          <w:sz w:val="22"/>
          <w:szCs w:val="22"/>
          <w:lang w:val="en-GB"/>
        </w:rPr>
        <w:t xml:space="preserve"> </w:t>
      </w:r>
      <w:r w:rsidRPr="00A31A1C">
        <w:rPr>
          <w:lang w:val="en-GB"/>
        </w:rPr>
        <w:tab/>
      </w:r>
      <w:r w:rsidR="00020FB4">
        <w:rPr>
          <w:rFonts w:ascii="Arial" w:hAnsi="Arial" w:cs="Arial"/>
          <w:b/>
          <w:bCs/>
          <w:sz w:val="22"/>
          <w:szCs w:val="22"/>
          <w:lang w:val="en-GB"/>
        </w:rPr>
        <w:t>Jussi Valkonen</w:t>
      </w:r>
      <w:r w:rsidRPr="00A31A1C">
        <w:rPr>
          <w:rFonts w:ascii="Arial" w:hAnsi="Arial" w:cs="Arial"/>
          <w:b/>
          <w:bCs/>
          <w:sz w:val="22"/>
          <w:szCs w:val="22"/>
          <w:lang w:val="en-GB"/>
        </w:rPr>
        <w:t xml:space="preserve"> </w:t>
      </w:r>
    </w:p>
    <w:p w14:paraId="34382B1A" w14:textId="2F082489" w:rsidR="00907C33" w:rsidRDefault="00FA1FCD" w:rsidP="00FA1FCD">
      <w:pPr>
        <w:tabs>
          <w:tab w:val="left" w:pos="5670"/>
        </w:tabs>
        <w:ind w:left="5670" w:right="-720"/>
        <w:rPr>
          <w:rFonts w:ascii="Arial" w:hAnsi="Arial" w:cs="Arial"/>
          <w:color w:val="000000" w:themeColor="text1"/>
          <w:sz w:val="22"/>
          <w:szCs w:val="22"/>
          <w:lang w:val="en-GB" w:eastAsia="fi-FI"/>
        </w:rPr>
      </w:pPr>
      <w:r w:rsidRPr="00A31A1C">
        <w:rPr>
          <w:rFonts w:ascii="Arial" w:hAnsi="Arial" w:cs="Arial"/>
          <w:color w:val="000000" w:themeColor="text1"/>
          <w:sz w:val="22"/>
          <w:szCs w:val="22"/>
          <w:lang w:val="en-GB" w:eastAsia="fi-FI"/>
        </w:rPr>
        <w:t>Manager</w:t>
      </w:r>
      <w:r w:rsidR="00907C33">
        <w:rPr>
          <w:rFonts w:ascii="Arial" w:hAnsi="Arial" w:cs="Arial"/>
          <w:color w:val="000000" w:themeColor="text1"/>
          <w:sz w:val="22"/>
          <w:szCs w:val="22"/>
          <w:lang w:val="en-GB" w:eastAsia="fi-FI"/>
        </w:rPr>
        <w:t>,</w:t>
      </w:r>
      <w:r w:rsidR="00BB22B0">
        <w:rPr>
          <w:rFonts w:ascii="Arial" w:hAnsi="Arial" w:cs="Arial"/>
          <w:color w:val="000000" w:themeColor="text1"/>
          <w:sz w:val="22"/>
          <w:szCs w:val="22"/>
          <w:lang w:val="en-GB" w:eastAsia="fi-FI"/>
        </w:rPr>
        <w:t xml:space="preserve"> </w:t>
      </w:r>
      <w:r w:rsidR="00907C33">
        <w:rPr>
          <w:rFonts w:ascii="Arial" w:hAnsi="Arial" w:cs="Arial"/>
          <w:color w:val="000000" w:themeColor="text1"/>
          <w:sz w:val="22"/>
          <w:szCs w:val="22"/>
          <w:lang w:val="en-GB" w:eastAsia="fi-FI"/>
        </w:rPr>
        <w:t>Brand Experience and</w:t>
      </w:r>
      <w:r w:rsidRPr="00A31A1C">
        <w:rPr>
          <w:rFonts w:ascii="Arial" w:hAnsi="Arial" w:cs="Arial"/>
          <w:color w:val="000000" w:themeColor="text1"/>
          <w:sz w:val="22"/>
          <w:szCs w:val="22"/>
          <w:lang w:val="en-GB" w:eastAsia="fi-FI"/>
        </w:rPr>
        <w:t xml:space="preserve"> </w:t>
      </w:r>
      <w:r w:rsidR="00907C33">
        <w:rPr>
          <w:rFonts w:ascii="Arial" w:hAnsi="Arial" w:cs="Arial"/>
          <w:color w:val="000000" w:themeColor="text1"/>
          <w:sz w:val="22"/>
          <w:szCs w:val="22"/>
          <w:lang w:val="en-GB" w:eastAsia="fi-FI"/>
        </w:rPr>
        <w:t>Di</w:t>
      </w:r>
      <w:r w:rsidRPr="00A31A1C">
        <w:rPr>
          <w:rFonts w:ascii="Arial" w:hAnsi="Arial" w:cs="Arial"/>
          <w:color w:val="000000" w:themeColor="text1"/>
          <w:sz w:val="22"/>
          <w:szCs w:val="22"/>
          <w:lang w:val="en-GB" w:eastAsia="fi-FI"/>
        </w:rPr>
        <w:t>gital Marketing,</w:t>
      </w:r>
    </w:p>
    <w:p w14:paraId="32957AE6" w14:textId="66E9D909" w:rsidR="00FA1FCD" w:rsidRPr="00704761" w:rsidRDefault="00FA1FCD" w:rsidP="00FA1FCD">
      <w:pPr>
        <w:tabs>
          <w:tab w:val="left" w:pos="5670"/>
        </w:tabs>
        <w:ind w:left="5670" w:right="-720"/>
        <w:rPr>
          <w:rFonts w:ascii="Arial" w:hAnsi="Arial" w:cs="Arial"/>
          <w:color w:val="000000"/>
          <w:sz w:val="22"/>
          <w:szCs w:val="22"/>
          <w:lang w:val="it-IT"/>
        </w:rPr>
      </w:pPr>
      <w:r w:rsidRPr="00704761">
        <w:rPr>
          <w:rFonts w:ascii="Arial" w:hAnsi="Arial" w:cs="Arial"/>
          <w:color w:val="000000" w:themeColor="text1"/>
          <w:sz w:val="22"/>
          <w:szCs w:val="22"/>
          <w:lang w:val="it-IT" w:eastAsia="fi-FI"/>
        </w:rPr>
        <w:t>Valtra EME</w:t>
      </w:r>
    </w:p>
    <w:p w14:paraId="2B9894DC" w14:textId="69B8F68D" w:rsidR="00FA1FCD" w:rsidRPr="00704761" w:rsidRDefault="00FA1FCD" w:rsidP="00FA1FCD">
      <w:pPr>
        <w:tabs>
          <w:tab w:val="left" w:pos="5670"/>
        </w:tabs>
        <w:ind w:right="-720"/>
        <w:rPr>
          <w:rFonts w:ascii="Arial" w:hAnsi="Arial" w:cs="Arial"/>
          <w:sz w:val="22"/>
          <w:szCs w:val="22"/>
          <w:lang w:val="it-IT"/>
        </w:rPr>
      </w:pPr>
      <w:r w:rsidRPr="00704761">
        <w:rPr>
          <w:rFonts w:ascii="Arial" w:hAnsi="Arial" w:cs="Arial"/>
          <w:sz w:val="22"/>
          <w:szCs w:val="22"/>
          <w:lang w:val="it-IT"/>
        </w:rPr>
        <w:tab/>
        <w:t xml:space="preserve">Phone: </w:t>
      </w:r>
      <w:r w:rsidR="00000C8D" w:rsidRPr="00704761">
        <w:rPr>
          <w:rFonts w:ascii="Arial" w:hAnsi="Arial" w:cs="Arial"/>
          <w:sz w:val="22"/>
          <w:szCs w:val="22"/>
          <w:lang w:val="it-IT"/>
        </w:rPr>
        <w:t>+358 40 487 2315</w:t>
      </w:r>
    </w:p>
    <w:p w14:paraId="17938475" w14:textId="684844B0" w:rsidR="00FA1FCD" w:rsidRDefault="00FA1FCD" w:rsidP="00FA1FCD">
      <w:pPr>
        <w:tabs>
          <w:tab w:val="left" w:pos="5670"/>
        </w:tabs>
        <w:rPr>
          <w:rFonts w:ascii="Arial" w:hAnsi="Arial" w:cs="Arial"/>
          <w:color w:val="000000" w:themeColor="text1"/>
          <w:sz w:val="22"/>
          <w:szCs w:val="22"/>
          <w:lang w:val="it-IT"/>
        </w:rPr>
      </w:pPr>
      <w:r w:rsidRPr="00704761">
        <w:rPr>
          <w:rFonts w:ascii="Arial" w:hAnsi="Arial" w:cs="Arial"/>
          <w:sz w:val="22"/>
          <w:szCs w:val="22"/>
          <w:lang w:val="it-IT"/>
        </w:rPr>
        <w:tab/>
      </w:r>
      <w:r w:rsidRPr="00062F0E">
        <w:rPr>
          <w:rFonts w:ascii="Arial" w:hAnsi="Arial" w:cs="Arial"/>
          <w:sz w:val="22"/>
          <w:szCs w:val="22"/>
          <w:lang w:val="it-IT"/>
        </w:rPr>
        <w:t>E-mail:</w:t>
      </w:r>
      <w:r w:rsidRPr="00062F0E">
        <w:rPr>
          <w:rFonts w:ascii="Arial" w:hAnsi="Arial" w:cs="Arial"/>
          <w:color w:val="000000" w:themeColor="text1"/>
          <w:sz w:val="22"/>
          <w:szCs w:val="22"/>
          <w:lang w:val="it-IT"/>
        </w:rPr>
        <w:t xml:space="preserve"> </w:t>
      </w:r>
      <w:r w:rsidR="00062F0E" w:rsidRPr="00062F0E">
        <w:rPr>
          <w:rFonts w:ascii="Arial" w:hAnsi="Arial" w:cs="Arial"/>
          <w:color w:val="000000" w:themeColor="text1"/>
          <w:sz w:val="22"/>
          <w:szCs w:val="22"/>
          <w:lang w:val="it-IT"/>
        </w:rPr>
        <w:t>Jussi.</w:t>
      </w:r>
      <w:r w:rsidR="00062F0E">
        <w:rPr>
          <w:rFonts w:ascii="Arial" w:hAnsi="Arial" w:cs="Arial"/>
          <w:color w:val="000000" w:themeColor="text1"/>
          <w:sz w:val="22"/>
          <w:szCs w:val="22"/>
          <w:lang w:val="it-IT"/>
        </w:rPr>
        <w:t>Valkonen</w:t>
      </w:r>
      <w:r w:rsidRPr="00062F0E">
        <w:rPr>
          <w:rFonts w:ascii="Arial" w:hAnsi="Arial" w:cs="Arial"/>
          <w:color w:val="000000" w:themeColor="text1"/>
          <w:sz w:val="22"/>
          <w:szCs w:val="22"/>
          <w:lang w:val="it-IT"/>
        </w:rPr>
        <w:t>@AGCOcorp.com</w:t>
      </w:r>
    </w:p>
    <w:p w14:paraId="2AF43211" w14:textId="77777777" w:rsidR="00704761" w:rsidRPr="00062F0E" w:rsidRDefault="00704761" w:rsidP="00FA1FCD">
      <w:pPr>
        <w:tabs>
          <w:tab w:val="left" w:pos="5670"/>
        </w:tabs>
        <w:rPr>
          <w:rFonts w:ascii="Arial" w:hAnsi="Arial" w:cs="Arial"/>
          <w:color w:val="000000" w:themeColor="text1"/>
          <w:sz w:val="22"/>
          <w:szCs w:val="22"/>
          <w:lang w:val="it-IT"/>
        </w:rPr>
      </w:pPr>
    </w:p>
    <w:p w14:paraId="28CDD504" w14:textId="77777777" w:rsidR="00AE7138" w:rsidRPr="00062F0E" w:rsidRDefault="00B40C60" w:rsidP="00B40C60">
      <w:pPr>
        <w:tabs>
          <w:tab w:val="left" w:pos="5670"/>
        </w:tabs>
        <w:rPr>
          <w:rFonts w:ascii="Arial" w:hAnsi="Arial" w:cs="Arial"/>
          <w:color w:val="000000" w:themeColor="text1"/>
          <w:lang w:val="it-IT"/>
        </w:rPr>
      </w:pPr>
      <w:r w:rsidRPr="00062F0E">
        <w:rPr>
          <w:rFonts w:ascii="Arial" w:hAnsi="Arial" w:cs="Arial"/>
          <w:color w:val="000000" w:themeColor="text1"/>
          <w:lang w:val="it-IT"/>
        </w:rPr>
        <w:t xml:space="preserve"> </w:t>
      </w:r>
      <w:r w:rsidRPr="00062F0E">
        <w:rPr>
          <w:rFonts w:ascii="Arial" w:hAnsi="Arial" w:cs="Arial"/>
          <w:color w:val="000000" w:themeColor="text1"/>
          <w:lang w:val="it-IT"/>
        </w:rPr>
        <w:tab/>
      </w:r>
      <w:r w:rsidRPr="00062F0E">
        <w:rPr>
          <w:rFonts w:ascii="Arial" w:hAnsi="Arial" w:cs="Arial"/>
          <w:color w:val="000000" w:themeColor="text1"/>
          <w:lang w:val="it-IT"/>
        </w:rPr>
        <w:tab/>
      </w:r>
    </w:p>
    <w:p w14:paraId="7B71CA40" w14:textId="77777777" w:rsidR="00837371" w:rsidRPr="00062F0E" w:rsidRDefault="00837371" w:rsidP="00B40C60">
      <w:pPr>
        <w:tabs>
          <w:tab w:val="left" w:pos="5670"/>
        </w:tabs>
        <w:rPr>
          <w:rFonts w:ascii="Arial" w:hAnsi="Arial" w:cs="Arial"/>
          <w:color w:val="000000" w:themeColor="text1"/>
          <w:lang w:val="it-IT"/>
        </w:rPr>
      </w:pPr>
    </w:p>
    <w:p w14:paraId="5768E43F" w14:textId="77777777" w:rsidR="00777C94" w:rsidRPr="00062F0E" w:rsidRDefault="00777C94" w:rsidP="00AE7138">
      <w:pPr>
        <w:rPr>
          <w:rFonts w:ascii="Arial" w:hAnsi="Arial" w:cs="Arial"/>
          <w:color w:val="000000" w:themeColor="text1"/>
          <w:sz w:val="24"/>
          <w:szCs w:val="22"/>
          <w:lang w:val="it-IT"/>
        </w:rPr>
      </w:pPr>
    </w:p>
    <w:p w14:paraId="735C11A1" w14:textId="787403AB" w:rsidR="003D5571" w:rsidRPr="00062F0E" w:rsidRDefault="003D5571" w:rsidP="00AE7138">
      <w:pPr>
        <w:rPr>
          <w:sz w:val="32"/>
          <w:szCs w:val="32"/>
          <w:lang w:val="it-IT" w:eastAsia="fi-FI"/>
        </w:rPr>
        <w:sectPr w:rsidR="003D5571" w:rsidRPr="00062F0E" w:rsidSect="004B15BE">
          <w:headerReference w:type="default" r:id="rId11"/>
          <w:footerReference w:type="default" r:id="rId12"/>
          <w:pgSz w:w="11906" w:h="16838"/>
          <w:pgMar w:top="3686" w:right="720" w:bottom="1418" w:left="720" w:header="709" w:footer="421" w:gutter="0"/>
          <w:cols w:space="708"/>
          <w:docGrid w:linePitch="360"/>
        </w:sectPr>
      </w:pPr>
    </w:p>
    <w:p w14:paraId="15D46A43" w14:textId="77777777" w:rsidR="00A426FB" w:rsidRPr="00062F0E" w:rsidRDefault="00A426FB" w:rsidP="00FA1FCD">
      <w:pPr>
        <w:rPr>
          <w:rFonts w:ascii="Arial" w:hAnsi="Arial" w:cs="Arial"/>
          <w:color w:val="000000" w:themeColor="text1"/>
          <w:sz w:val="22"/>
          <w:szCs w:val="22"/>
          <w:u w:val="single"/>
          <w:lang w:val="it-IT"/>
        </w:rPr>
      </w:pPr>
    </w:p>
    <w:p w14:paraId="66D01771" w14:textId="77777777" w:rsidR="0028231C" w:rsidRPr="00BC48ED" w:rsidRDefault="0028231C" w:rsidP="0028231C">
      <w:pPr>
        <w:rPr>
          <w:rFonts w:ascii="Arial" w:hAnsi="Arial" w:cs="Arial"/>
          <w:color w:val="000000" w:themeColor="text1"/>
          <w:sz w:val="28"/>
          <w:szCs w:val="28"/>
          <w:lang w:val="en-GB" w:eastAsia="fi-FI"/>
        </w:rPr>
      </w:pPr>
      <w:r w:rsidRPr="00BC48ED">
        <w:rPr>
          <w:rFonts w:ascii="Arial" w:hAnsi="Arial" w:cs="Arial"/>
          <w:color w:val="000000" w:themeColor="text1"/>
          <w:sz w:val="28"/>
          <w:szCs w:val="28"/>
          <w:lang w:val="en-GB" w:eastAsia="fi-FI"/>
        </w:rPr>
        <w:t>Valtra unveils vision for probably the World's most sustainable tractor at Agritechnica 2025</w:t>
      </w:r>
    </w:p>
    <w:p w14:paraId="7A27A97A" w14:textId="44F13B52" w:rsidR="00FA1FCD" w:rsidRPr="00A31A1C" w:rsidRDefault="00B77027" w:rsidP="00FA1FCD">
      <w:pPr>
        <w:rPr>
          <w:rFonts w:ascii="Arial" w:hAnsi="Arial" w:cs="Arial"/>
          <w:b/>
          <w:bCs/>
          <w:color w:val="000000" w:themeColor="text1"/>
          <w:sz w:val="32"/>
          <w:szCs w:val="32"/>
          <w:lang w:val="en-GB" w:eastAsia="fi-FI"/>
        </w:rPr>
      </w:pPr>
      <w:r>
        <w:rPr>
          <w:rFonts w:ascii="Arial" w:hAnsi="Arial" w:cs="Arial"/>
          <w:b/>
          <w:bCs/>
          <w:color w:val="000000" w:themeColor="text1"/>
          <w:sz w:val="32"/>
          <w:szCs w:val="32"/>
          <w:lang w:val="en-GB" w:eastAsia="fi-FI"/>
        </w:rPr>
        <w:t>Probably the most sustainable tractor in the world</w:t>
      </w:r>
    </w:p>
    <w:p w14:paraId="690823FA" w14:textId="77777777" w:rsidR="00B77027" w:rsidRDefault="00B77027" w:rsidP="00B77027">
      <w:pPr>
        <w:rPr>
          <w:rFonts w:ascii="Arial" w:hAnsi="Arial" w:cs="Arial"/>
          <w:sz w:val="22"/>
          <w:szCs w:val="22"/>
          <w:lang w:val="en-GB" w:eastAsia="fi-FI"/>
        </w:rPr>
      </w:pPr>
    </w:p>
    <w:p w14:paraId="59097B21" w14:textId="77777777" w:rsidR="00B77027" w:rsidRDefault="00B77027" w:rsidP="00B77027">
      <w:pPr>
        <w:rPr>
          <w:rFonts w:ascii="Arial" w:hAnsi="Arial" w:cs="Arial"/>
          <w:sz w:val="22"/>
          <w:szCs w:val="22"/>
          <w:lang w:val="en-GB" w:eastAsia="fi-FI"/>
        </w:rPr>
      </w:pPr>
      <w:r w:rsidRPr="00B77027">
        <w:rPr>
          <w:rFonts w:ascii="Arial" w:hAnsi="Arial" w:cs="Arial"/>
          <w:sz w:val="22"/>
          <w:szCs w:val="22"/>
          <w:lang w:val="en-GB" w:eastAsia="fi-FI"/>
        </w:rPr>
        <w:t xml:space="preserve">At Agritechnica 2025, Valtra proudly presented its bold vision for what is probably the most sustainable tractor in the world: the 6th generation S Series special concept. </w:t>
      </w:r>
    </w:p>
    <w:p w14:paraId="6E403B83" w14:textId="77777777" w:rsidR="0084780C" w:rsidRPr="00B77027" w:rsidRDefault="0084780C" w:rsidP="00B77027">
      <w:pPr>
        <w:rPr>
          <w:rFonts w:ascii="Arial" w:hAnsi="Arial" w:cs="Arial"/>
          <w:sz w:val="22"/>
          <w:szCs w:val="22"/>
          <w:lang w:val="en-GB" w:eastAsia="fi-FI"/>
        </w:rPr>
      </w:pPr>
    </w:p>
    <w:p w14:paraId="5BC590B4" w14:textId="77777777" w:rsidR="00B77027" w:rsidRDefault="00B77027" w:rsidP="00B77027">
      <w:pPr>
        <w:rPr>
          <w:rFonts w:ascii="Arial" w:hAnsi="Arial" w:cs="Arial"/>
          <w:sz w:val="22"/>
          <w:szCs w:val="22"/>
          <w:lang w:val="en-GB" w:eastAsia="fi-FI"/>
        </w:rPr>
      </w:pPr>
      <w:r w:rsidRPr="00B77027">
        <w:rPr>
          <w:rFonts w:ascii="Arial" w:hAnsi="Arial" w:cs="Arial"/>
          <w:sz w:val="22"/>
          <w:szCs w:val="22"/>
          <w:lang w:val="en-GB" w:eastAsia="fi-FI"/>
        </w:rPr>
        <w:t>Since its launch in 2023, the S Series has garnered international acclaim, winning all three major design awards in a single year, including the prestigious Red Dot Best of the Best Award – a feat no tractor has achieved before.</w:t>
      </w:r>
    </w:p>
    <w:p w14:paraId="4DB57B41" w14:textId="77777777" w:rsidR="0084780C" w:rsidRPr="00B77027" w:rsidRDefault="0084780C" w:rsidP="00B77027">
      <w:pPr>
        <w:rPr>
          <w:rFonts w:ascii="Arial" w:hAnsi="Arial" w:cs="Arial"/>
          <w:sz w:val="22"/>
          <w:szCs w:val="22"/>
          <w:lang w:val="en-GB" w:eastAsia="fi-FI"/>
        </w:rPr>
      </w:pPr>
    </w:p>
    <w:p w14:paraId="454D42ED" w14:textId="77777777" w:rsidR="00B77027" w:rsidRPr="0084780C" w:rsidRDefault="00B77027" w:rsidP="00B77027">
      <w:pPr>
        <w:rPr>
          <w:rFonts w:ascii="Arial" w:hAnsi="Arial" w:cs="Arial"/>
          <w:b/>
          <w:bCs/>
          <w:sz w:val="22"/>
          <w:szCs w:val="22"/>
          <w:lang w:val="en-GB" w:eastAsia="fi-FI"/>
        </w:rPr>
      </w:pPr>
      <w:r w:rsidRPr="0084780C">
        <w:rPr>
          <w:rFonts w:ascii="Arial" w:hAnsi="Arial" w:cs="Arial"/>
          <w:b/>
          <w:bCs/>
          <w:sz w:val="22"/>
          <w:szCs w:val="22"/>
          <w:lang w:val="en-GB" w:eastAsia="fi-FI"/>
        </w:rPr>
        <w:t>Built for sustainability from the ground up</w:t>
      </w:r>
    </w:p>
    <w:p w14:paraId="13CFA1DF" w14:textId="77777777" w:rsidR="0084780C" w:rsidRDefault="0084780C" w:rsidP="00B77027">
      <w:pPr>
        <w:rPr>
          <w:rFonts w:ascii="Arial" w:hAnsi="Arial" w:cs="Arial"/>
          <w:sz w:val="22"/>
          <w:szCs w:val="22"/>
          <w:lang w:val="en-GB" w:eastAsia="fi-FI"/>
        </w:rPr>
      </w:pPr>
    </w:p>
    <w:p w14:paraId="400D4967" w14:textId="464658F6" w:rsidR="00B77027" w:rsidRDefault="00B77027" w:rsidP="00B77027">
      <w:pPr>
        <w:rPr>
          <w:rFonts w:ascii="Arial" w:hAnsi="Arial" w:cs="Arial"/>
          <w:sz w:val="22"/>
          <w:szCs w:val="22"/>
          <w:lang w:val="en-GB" w:eastAsia="fi-FI"/>
        </w:rPr>
      </w:pPr>
      <w:r w:rsidRPr="00B77027">
        <w:rPr>
          <w:rFonts w:ascii="Arial" w:hAnsi="Arial" w:cs="Arial"/>
          <w:sz w:val="22"/>
          <w:szCs w:val="22"/>
          <w:lang w:val="en-GB" w:eastAsia="fi-FI"/>
        </w:rPr>
        <w:t>The S Series is 100% built in Valtra’s Suolahti factory, which is fast approaching zero emissions status, having reduced emissions by 97% over five years. 100% of the electricity used at the factory comes from renewable sources. Approximately 50% of the components used at their Suolahti factory are sourced within Finland.</w:t>
      </w:r>
    </w:p>
    <w:p w14:paraId="4CD49DF3" w14:textId="77777777" w:rsidR="0084780C" w:rsidRPr="00B77027" w:rsidRDefault="0084780C" w:rsidP="00B77027">
      <w:pPr>
        <w:rPr>
          <w:rFonts w:ascii="Arial" w:hAnsi="Arial" w:cs="Arial"/>
          <w:sz w:val="22"/>
          <w:szCs w:val="22"/>
          <w:lang w:val="en-GB" w:eastAsia="fi-FI"/>
        </w:rPr>
      </w:pPr>
    </w:p>
    <w:p w14:paraId="58C5BCF3" w14:textId="77777777" w:rsidR="00B77027" w:rsidRDefault="00B77027" w:rsidP="00B77027">
      <w:pPr>
        <w:rPr>
          <w:rFonts w:ascii="Arial" w:hAnsi="Arial" w:cs="Arial"/>
          <w:sz w:val="22"/>
          <w:szCs w:val="22"/>
          <w:lang w:val="en-GB" w:eastAsia="fi-FI"/>
        </w:rPr>
      </w:pPr>
      <w:r w:rsidRPr="00B77027">
        <w:rPr>
          <w:rFonts w:ascii="Arial" w:hAnsi="Arial" w:cs="Arial"/>
          <w:sz w:val="22"/>
          <w:szCs w:val="22"/>
          <w:lang w:val="en-GB" w:eastAsia="fi-FI"/>
        </w:rPr>
        <w:t>The S Series’ AGCO Power 84 LXTN engine is manufactured just 200 km from Valtra’s Suolahti factory. This engine is fully compatible with HVO (Hydrotreated Vegetable Oil), offering up to 90%* reduction in greenhouse gas emissions compared to fossil diesel.</w:t>
      </w:r>
    </w:p>
    <w:p w14:paraId="39AAEC49" w14:textId="77777777" w:rsidR="0084780C" w:rsidRPr="00B77027" w:rsidRDefault="0084780C" w:rsidP="00B77027">
      <w:pPr>
        <w:rPr>
          <w:rFonts w:ascii="Arial" w:hAnsi="Arial" w:cs="Arial"/>
          <w:sz w:val="22"/>
          <w:szCs w:val="22"/>
          <w:lang w:val="en-GB" w:eastAsia="fi-FI"/>
        </w:rPr>
      </w:pPr>
    </w:p>
    <w:p w14:paraId="34EE8986" w14:textId="77777777" w:rsidR="00B77027" w:rsidRDefault="00B77027" w:rsidP="00B77027">
      <w:pPr>
        <w:rPr>
          <w:rFonts w:ascii="Arial" w:hAnsi="Arial" w:cs="Arial"/>
          <w:sz w:val="22"/>
          <w:szCs w:val="22"/>
          <w:lang w:val="en-GB" w:eastAsia="fi-FI"/>
        </w:rPr>
      </w:pPr>
      <w:r w:rsidRPr="00B77027">
        <w:rPr>
          <w:rFonts w:ascii="Arial" w:hAnsi="Arial" w:cs="Arial"/>
          <w:sz w:val="22"/>
          <w:szCs w:val="22"/>
          <w:lang w:val="en-GB" w:eastAsia="fi-FI"/>
        </w:rPr>
        <w:t>All first fills at the Suolahti factory use Neste MY Renewable Diesel™ - a fuel made from 100% renewable raw materials which reduces greenhouse gas emissions up to 90%* when emissions over the fuel’s life cycle are compared to fossil diesel. Since 2017, Valtra has used over 5 million litres of this fuel, preventing more than 15,000 tons of greenhouse gases from entering the atmosphere.</w:t>
      </w:r>
    </w:p>
    <w:p w14:paraId="079198EF" w14:textId="77777777" w:rsidR="0084780C" w:rsidRPr="00B77027" w:rsidRDefault="0084780C" w:rsidP="00B77027">
      <w:pPr>
        <w:rPr>
          <w:rFonts w:ascii="Arial" w:hAnsi="Arial" w:cs="Arial"/>
          <w:sz w:val="22"/>
          <w:szCs w:val="22"/>
          <w:lang w:val="en-GB" w:eastAsia="fi-FI"/>
        </w:rPr>
      </w:pPr>
    </w:p>
    <w:p w14:paraId="3E1EABF4" w14:textId="77777777" w:rsidR="00B77027" w:rsidRPr="0084780C" w:rsidRDefault="00B77027" w:rsidP="00B77027">
      <w:pPr>
        <w:rPr>
          <w:rFonts w:ascii="Arial" w:hAnsi="Arial" w:cs="Arial"/>
          <w:b/>
          <w:bCs/>
          <w:sz w:val="22"/>
          <w:szCs w:val="22"/>
          <w:lang w:val="en-GB" w:eastAsia="fi-FI"/>
        </w:rPr>
      </w:pPr>
      <w:r w:rsidRPr="0084780C">
        <w:rPr>
          <w:rFonts w:ascii="Arial" w:hAnsi="Arial" w:cs="Arial"/>
          <w:b/>
          <w:bCs/>
          <w:sz w:val="22"/>
          <w:szCs w:val="22"/>
          <w:lang w:val="en-GB" w:eastAsia="fi-FI"/>
        </w:rPr>
        <w:t>Smarter materials, smarter farming</w:t>
      </w:r>
    </w:p>
    <w:p w14:paraId="0354C49E" w14:textId="77777777" w:rsidR="0084780C" w:rsidRPr="00B77027" w:rsidRDefault="0084780C" w:rsidP="00B77027">
      <w:pPr>
        <w:rPr>
          <w:rFonts w:ascii="Arial" w:hAnsi="Arial" w:cs="Arial"/>
          <w:sz w:val="22"/>
          <w:szCs w:val="22"/>
          <w:lang w:val="en-GB" w:eastAsia="fi-FI"/>
        </w:rPr>
      </w:pPr>
    </w:p>
    <w:p w14:paraId="39B7740D" w14:textId="77777777" w:rsidR="00B77027" w:rsidRDefault="00B77027" w:rsidP="00B77027">
      <w:pPr>
        <w:rPr>
          <w:rFonts w:ascii="Arial" w:hAnsi="Arial" w:cs="Arial"/>
          <w:sz w:val="22"/>
          <w:szCs w:val="22"/>
          <w:lang w:val="en-GB" w:eastAsia="fi-FI"/>
        </w:rPr>
      </w:pPr>
      <w:r w:rsidRPr="00B77027">
        <w:rPr>
          <w:rFonts w:ascii="Arial" w:hAnsi="Arial" w:cs="Arial"/>
          <w:sz w:val="22"/>
          <w:szCs w:val="22"/>
          <w:lang w:val="en-GB" w:eastAsia="fi-FI"/>
        </w:rPr>
        <w:t>The S Series cabin, developed in collaboration with Finnish partners MSK Group, features materials and processes that reduce CO</w:t>
      </w:r>
      <w:r w:rsidRPr="00B77027">
        <w:rPr>
          <w:rFonts w:ascii="Cambria Math" w:hAnsi="Cambria Math" w:cs="Cambria Math"/>
          <w:sz w:val="22"/>
          <w:szCs w:val="22"/>
          <w:lang w:val="en-GB" w:eastAsia="fi-FI"/>
        </w:rPr>
        <w:t>₂</w:t>
      </w:r>
      <w:r w:rsidRPr="00B77027">
        <w:rPr>
          <w:rFonts w:ascii="Arial" w:hAnsi="Arial" w:cs="Arial"/>
          <w:sz w:val="22"/>
          <w:szCs w:val="22"/>
          <w:lang w:val="en-GB" w:eastAsia="fi-FI"/>
        </w:rPr>
        <w:t xml:space="preserve"> emissions from manufacturing. By using cold-formed steel sheets produced with innovative methods, MSK reduces raw material CO</w:t>
      </w:r>
      <w:r w:rsidRPr="00B77027">
        <w:rPr>
          <w:rFonts w:ascii="Cambria Math" w:hAnsi="Cambria Math" w:cs="Cambria Math"/>
          <w:sz w:val="22"/>
          <w:szCs w:val="22"/>
          <w:lang w:val="en-GB" w:eastAsia="fi-FI"/>
        </w:rPr>
        <w:t>₂</w:t>
      </w:r>
      <w:r w:rsidRPr="00B77027">
        <w:rPr>
          <w:rFonts w:ascii="Arial" w:hAnsi="Arial" w:cs="Arial"/>
          <w:sz w:val="22"/>
          <w:szCs w:val="22"/>
          <w:lang w:val="en-GB" w:eastAsia="fi-FI"/>
        </w:rPr>
        <w:t xml:space="preserve"> emissions by 68%. Advanced materials also cut emissions from drawn metal parts by 40%, while alternative profile tube materials can further lower </w:t>
      </w:r>
      <w:r w:rsidRPr="00B77027">
        <w:rPr>
          <w:rFonts w:ascii="Arial" w:hAnsi="Arial" w:cs="Arial"/>
          <w:sz w:val="22"/>
          <w:szCs w:val="22"/>
          <w:lang w:val="en-GB" w:eastAsia="fi-FI"/>
        </w:rPr>
        <w:lastRenderedPageBreak/>
        <w:t>emissions by up to 69%. Special reflective glass in the cabin reduces air-conditioning energy consumption, contributing to lower fuel usage.</w:t>
      </w:r>
    </w:p>
    <w:p w14:paraId="4C37A36D" w14:textId="77777777" w:rsidR="0084780C" w:rsidRPr="00B77027" w:rsidRDefault="0084780C" w:rsidP="00B77027">
      <w:pPr>
        <w:rPr>
          <w:rFonts w:ascii="Arial" w:hAnsi="Arial" w:cs="Arial"/>
          <w:sz w:val="22"/>
          <w:szCs w:val="22"/>
          <w:lang w:val="en-GB" w:eastAsia="fi-FI"/>
        </w:rPr>
      </w:pPr>
    </w:p>
    <w:p w14:paraId="4DEBEA58" w14:textId="03AAE92C" w:rsidR="00B77027" w:rsidRDefault="00B77027" w:rsidP="00B77027">
      <w:pPr>
        <w:rPr>
          <w:rFonts w:ascii="Arial" w:hAnsi="Arial" w:cs="Arial"/>
          <w:sz w:val="22"/>
          <w:szCs w:val="22"/>
          <w:lang w:val="en-GB" w:eastAsia="fi-FI"/>
        </w:rPr>
      </w:pPr>
      <w:r w:rsidRPr="00B77027">
        <w:rPr>
          <w:rFonts w:ascii="Arial" w:hAnsi="Arial" w:cs="Arial"/>
          <w:sz w:val="22"/>
          <w:szCs w:val="22"/>
          <w:lang w:val="en-GB" w:eastAsia="fi-FI"/>
        </w:rPr>
        <w:t>The S Series showcased at Agritechnica featured Nokian Tyres’ Soil King VF t</w:t>
      </w:r>
      <w:r w:rsidR="00EA1460">
        <w:rPr>
          <w:rFonts w:ascii="Arial" w:hAnsi="Arial" w:cs="Arial"/>
          <w:sz w:val="22"/>
          <w:szCs w:val="22"/>
          <w:lang w:val="en-GB" w:eastAsia="fi-FI"/>
        </w:rPr>
        <w:t>y</w:t>
      </w:r>
      <w:r w:rsidRPr="00B77027">
        <w:rPr>
          <w:rFonts w:ascii="Arial" w:hAnsi="Arial" w:cs="Arial"/>
          <w:sz w:val="22"/>
          <w:szCs w:val="22"/>
          <w:lang w:val="en-GB" w:eastAsia="fi-FI"/>
        </w:rPr>
        <w:t xml:space="preserve">res, incorporating </w:t>
      </w:r>
      <w:proofErr w:type="spellStart"/>
      <w:r w:rsidRPr="00B77027">
        <w:rPr>
          <w:rFonts w:ascii="Arial" w:hAnsi="Arial" w:cs="Arial"/>
          <w:sz w:val="22"/>
          <w:szCs w:val="22"/>
          <w:lang w:val="en-GB" w:eastAsia="fi-FI"/>
        </w:rPr>
        <w:t>Intuitu</w:t>
      </w:r>
      <w:proofErr w:type="spellEnd"/>
      <w:r w:rsidRPr="00B77027">
        <w:rPr>
          <w:rFonts w:ascii="Arial" w:hAnsi="Arial" w:cs="Arial"/>
          <w:sz w:val="22"/>
          <w:szCs w:val="22"/>
          <w:lang w:val="en-GB" w:eastAsia="fi-FI"/>
        </w:rPr>
        <w:t>™ 2.0 smart technology - the industry's first commercially available smart t</w:t>
      </w:r>
      <w:r w:rsidR="00842C2E">
        <w:rPr>
          <w:rFonts w:ascii="Arial" w:hAnsi="Arial" w:cs="Arial"/>
          <w:sz w:val="22"/>
          <w:szCs w:val="22"/>
          <w:lang w:val="en-GB" w:eastAsia="fi-FI"/>
        </w:rPr>
        <w:t>y</w:t>
      </w:r>
      <w:r w:rsidRPr="00B77027">
        <w:rPr>
          <w:rFonts w:ascii="Arial" w:hAnsi="Arial" w:cs="Arial"/>
          <w:sz w:val="22"/>
          <w:szCs w:val="22"/>
          <w:lang w:val="en-GB" w:eastAsia="fi-FI"/>
        </w:rPr>
        <w:t>re technology with load-sensing, delivering easy, fast and precise pressure recommendations. The tyres offer 6 % more treated area per working hour, 8 % lower fuel consumption in cultivation work, and 5 % lower fuel consumption in transport work. The S Series at Agritechnica is also fitted with Valtra’s Central Tyre Inflation System (CTIS), which according to research by Valtra and AGCO’s Agronomy Team, enables precise pressure adjustments, reducing soil compaction by 17% and field fuel consumption by 7%.</w:t>
      </w:r>
    </w:p>
    <w:p w14:paraId="213E09B7" w14:textId="77777777" w:rsidR="00805E55" w:rsidRPr="00B77027" w:rsidRDefault="00805E55" w:rsidP="00B77027">
      <w:pPr>
        <w:rPr>
          <w:rFonts w:ascii="Arial" w:hAnsi="Arial" w:cs="Arial"/>
          <w:sz w:val="22"/>
          <w:szCs w:val="22"/>
          <w:lang w:val="en-GB" w:eastAsia="fi-FI"/>
        </w:rPr>
      </w:pPr>
    </w:p>
    <w:p w14:paraId="6E8A00B7" w14:textId="0F1AE68A" w:rsidR="00B77027" w:rsidRPr="00B77027" w:rsidRDefault="00B77027" w:rsidP="00B77027">
      <w:pPr>
        <w:rPr>
          <w:rFonts w:ascii="Arial" w:hAnsi="Arial" w:cs="Arial"/>
          <w:sz w:val="22"/>
          <w:szCs w:val="22"/>
          <w:lang w:val="en-GB" w:eastAsia="fi-FI"/>
        </w:rPr>
      </w:pPr>
      <w:r w:rsidRPr="00B77027">
        <w:rPr>
          <w:rFonts w:ascii="Arial" w:hAnsi="Arial" w:cs="Arial"/>
          <w:sz w:val="22"/>
          <w:szCs w:val="22"/>
          <w:lang w:val="en-GB" w:eastAsia="fi-FI"/>
        </w:rPr>
        <w:t xml:space="preserve">The concept tractor also showcases an innovation in wheel manufacturing which is currently in development. The hub of the wheel by Nokian Tyres is made with SSAB </w:t>
      </w:r>
      <w:proofErr w:type="spellStart"/>
      <w:r w:rsidRPr="00B77027">
        <w:rPr>
          <w:rFonts w:ascii="Arial" w:hAnsi="Arial" w:cs="Arial"/>
          <w:sz w:val="22"/>
          <w:szCs w:val="22"/>
          <w:lang w:val="en-GB" w:eastAsia="fi-FI"/>
        </w:rPr>
        <w:t>Zero</w:t>
      </w:r>
      <w:r w:rsidR="0081152D" w:rsidRPr="0081152D">
        <w:rPr>
          <w:rFonts w:ascii="Arial" w:hAnsi="Arial" w:cs="Arial"/>
          <w:sz w:val="22"/>
          <w:szCs w:val="22"/>
          <w:vertAlign w:val="superscript"/>
          <w:lang w:val="en-GB" w:eastAsia="fi-FI"/>
        </w:rPr>
        <w:t>TM</w:t>
      </w:r>
      <w:proofErr w:type="spellEnd"/>
      <w:r w:rsidRPr="00B77027">
        <w:rPr>
          <w:rFonts w:ascii="Arial" w:hAnsi="Arial" w:cs="Arial"/>
          <w:sz w:val="22"/>
          <w:szCs w:val="22"/>
          <w:lang w:val="en-GB" w:eastAsia="fi-FI"/>
        </w:rPr>
        <w:t xml:space="preserve"> – based on recycled steel and fossil-free energy with up to 75% lower carbon emissions than traditional steel.</w:t>
      </w:r>
    </w:p>
    <w:p w14:paraId="53A8C802" w14:textId="77777777" w:rsidR="0084780C" w:rsidRDefault="0084780C" w:rsidP="00B77027">
      <w:pPr>
        <w:rPr>
          <w:rFonts w:ascii="Arial" w:hAnsi="Arial" w:cs="Arial"/>
          <w:sz w:val="22"/>
          <w:szCs w:val="22"/>
          <w:lang w:val="en-GB" w:eastAsia="fi-FI"/>
        </w:rPr>
      </w:pPr>
    </w:p>
    <w:p w14:paraId="3F4A6903" w14:textId="7D738456" w:rsidR="00B77027" w:rsidRPr="0084780C" w:rsidRDefault="00B77027" w:rsidP="00B77027">
      <w:pPr>
        <w:rPr>
          <w:rFonts w:ascii="Arial" w:hAnsi="Arial" w:cs="Arial"/>
          <w:b/>
          <w:bCs/>
          <w:sz w:val="22"/>
          <w:szCs w:val="22"/>
          <w:lang w:val="en-GB" w:eastAsia="fi-FI"/>
        </w:rPr>
      </w:pPr>
      <w:r w:rsidRPr="0084780C">
        <w:rPr>
          <w:rFonts w:ascii="Arial" w:hAnsi="Arial" w:cs="Arial"/>
          <w:b/>
          <w:bCs/>
          <w:sz w:val="22"/>
          <w:szCs w:val="22"/>
          <w:lang w:val="en-GB" w:eastAsia="fi-FI"/>
        </w:rPr>
        <w:t>Data-driven sustainability</w:t>
      </w:r>
    </w:p>
    <w:p w14:paraId="550D61F3" w14:textId="77777777" w:rsidR="0084780C" w:rsidRPr="00B77027" w:rsidRDefault="0084780C" w:rsidP="00B77027">
      <w:pPr>
        <w:rPr>
          <w:rFonts w:ascii="Arial" w:hAnsi="Arial" w:cs="Arial"/>
          <w:sz w:val="22"/>
          <w:szCs w:val="22"/>
          <w:lang w:val="en-GB" w:eastAsia="fi-FI"/>
        </w:rPr>
      </w:pPr>
    </w:p>
    <w:p w14:paraId="24AB6DBC" w14:textId="77777777" w:rsidR="00B77027" w:rsidRPr="00B77027" w:rsidRDefault="00B77027" w:rsidP="00B77027">
      <w:pPr>
        <w:rPr>
          <w:rFonts w:ascii="Arial" w:hAnsi="Arial" w:cs="Arial"/>
          <w:sz w:val="22"/>
          <w:szCs w:val="22"/>
          <w:lang w:val="en-GB" w:eastAsia="fi-FI"/>
        </w:rPr>
      </w:pPr>
      <w:r w:rsidRPr="00B77027">
        <w:rPr>
          <w:rFonts w:ascii="Arial" w:hAnsi="Arial" w:cs="Arial"/>
          <w:sz w:val="22"/>
          <w:szCs w:val="22"/>
          <w:lang w:val="en-GB" w:eastAsia="fi-FI"/>
        </w:rPr>
        <w:t>Also showcased on the concept Valtra S Series was the AGCO Power CO</w:t>
      </w:r>
      <w:r w:rsidRPr="00B77027">
        <w:rPr>
          <w:rFonts w:ascii="Cambria Math" w:hAnsi="Cambria Math" w:cs="Cambria Math"/>
          <w:sz w:val="22"/>
          <w:szCs w:val="22"/>
          <w:lang w:val="en-GB" w:eastAsia="fi-FI"/>
        </w:rPr>
        <w:t>₂</w:t>
      </w:r>
      <w:r w:rsidRPr="00B77027">
        <w:rPr>
          <w:rFonts w:ascii="Arial" w:hAnsi="Arial" w:cs="Arial"/>
          <w:sz w:val="22"/>
          <w:szCs w:val="22"/>
          <w:lang w:val="en-GB" w:eastAsia="fi-FI"/>
        </w:rPr>
        <w:t xml:space="preserve"> Calculator concept – a pioneering solution currently in development that uses fuel sensors and cloud-based software to detect fuel types, calculate emissions, and generate authenticated sustainability reports. This empowers farmers to make informed decisions and demonstrate their environmental impact with precision.</w:t>
      </w:r>
    </w:p>
    <w:p w14:paraId="5F9D9060" w14:textId="77777777" w:rsidR="00B77027" w:rsidRPr="00B77027" w:rsidRDefault="00B77027" w:rsidP="00B77027">
      <w:pPr>
        <w:rPr>
          <w:rFonts w:ascii="Arial" w:hAnsi="Arial" w:cs="Arial"/>
          <w:sz w:val="22"/>
          <w:szCs w:val="22"/>
          <w:lang w:val="en-GB" w:eastAsia="fi-FI"/>
        </w:rPr>
      </w:pPr>
      <w:r w:rsidRPr="00B77027">
        <w:rPr>
          <w:rFonts w:ascii="Arial" w:hAnsi="Arial" w:cs="Arial"/>
          <w:sz w:val="22"/>
          <w:szCs w:val="22"/>
          <w:lang w:val="en-GB" w:eastAsia="fi-FI"/>
        </w:rPr>
        <w:t xml:space="preserve">The S Series integrates Valtra’s smart farming technologies powered by </w:t>
      </w:r>
      <w:proofErr w:type="spellStart"/>
      <w:r w:rsidRPr="00B77027">
        <w:rPr>
          <w:rFonts w:ascii="Arial" w:hAnsi="Arial" w:cs="Arial"/>
          <w:sz w:val="22"/>
          <w:szCs w:val="22"/>
          <w:lang w:val="en-GB" w:eastAsia="fi-FI"/>
        </w:rPr>
        <w:t>PTx</w:t>
      </w:r>
      <w:proofErr w:type="spellEnd"/>
      <w:r w:rsidRPr="00B77027">
        <w:rPr>
          <w:rFonts w:ascii="Arial" w:hAnsi="Arial" w:cs="Arial"/>
          <w:sz w:val="22"/>
          <w:szCs w:val="22"/>
          <w:lang w:val="en-GB" w:eastAsia="fi-FI"/>
        </w:rPr>
        <w:t xml:space="preserve"> Trimble, including Valtra Guide, Auto U-Pilot, </w:t>
      </w:r>
      <w:proofErr w:type="spellStart"/>
      <w:r w:rsidRPr="00B77027">
        <w:rPr>
          <w:rFonts w:ascii="Arial" w:hAnsi="Arial" w:cs="Arial"/>
          <w:sz w:val="22"/>
          <w:szCs w:val="22"/>
          <w:lang w:val="en-GB" w:eastAsia="fi-FI"/>
        </w:rPr>
        <w:t>SmartTurn</w:t>
      </w:r>
      <w:proofErr w:type="spellEnd"/>
      <w:r w:rsidRPr="00B77027">
        <w:rPr>
          <w:rFonts w:ascii="Arial" w:hAnsi="Arial" w:cs="Arial"/>
          <w:sz w:val="22"/>
          <w:szCs w:val="22"/>
          <w:lang w:val="en-GB" w:eastAsia="fi-FI"/>
        </w:rPr>
        <w:t>, and Valtra Connect. These tools automate field operations, reduce input use, and support data-driven decision-making for more sustainable and productive farming.</w:t>
      </w:r>
    </w:p>
    <w:p w14:paraId="60FA12F5" w14:textId="77777777" w:rsidR="0084780C" w:rsidRPr="00B77027" w:rsidRDefault="0084780C" w:rsidP="00B77027">
      <w:pPr>
        <w:rPr>
          <w:rFonts w:ascii="Arial" w:hAnsi="Arial" w:cs="Arial"/>
          <w:sz w:val="22"/>
          <w:szCs w:val="22"/>
          <w:lang w:val="en-GB" w:eastAsia="fi-FI"/>
        </w:rPr>
      </w:pPr>
    </w:p>
    <w:p w14:paraId="5500D9E5" w14:textId="69ACD39C" w:rsidR="00B77027" w:rsidRDefault="00B77027" w:rsidP="00B77027">
      <w:pPr>
        <w:rPr>
          <w:rFonts w:ascii="Arial" w:hAnsi="Arial" w:cs="Arial"/>
          <w:sz w:val="22"/>
          <w:szCs w:val="22"/>
          <w:lang w:val="en-GB" w:eastAsia="fi-FI"/>
        </w:rPr>
      </w:pPr>
      <w:r w:rsidRPr="00B77027">
        <w:rPr>
          <w:rFonts w:ascii="Arial" w:hAnsi="Arial" w:cs="Arial"/>
          <w:sz w:val="22"/>
          <w:szCs w:val="22"/>
          <w:lang w:val="en-GB" w:eastAsia="fi-FI"/>
        </w:rPr>
        <w:t>The AGCO Power CO</w:t>
      </w:r>
      <w:r w:rsidRPr="00905E9E">
        <w:rPr>
          <w:rFonts w:ascii="Arial" w:hAnsi="Arial" w:cs="Arial"/>
          <w:sz w:val="22"/>
          <w:szCs w:val="22"/>
          <w:vertAlign w:val="subscript"/>
          <w:lang w:val="en-GB" w:eastAsia="fi-FI"/>
        </w:rPr>
        <w:t>2</w:t>
      </w:r>
      <w:r w:rsidRPr="00B77027">
        <w:rPr>
          <w:rFonts w:ascii="Arial" w:hAnsi="Arial" w:cs="Arial"/>
          <w:sz w:val="22"/>
          <w:szCs w:val="22"/>
          <w:lang w:val="en-GB" w:eastAsia="fi-FI"/>
        </w:rPr>
        <w:t xml:space="preserve"> Calculator and wheel hub by Nokian Tyres are presented as concepts. No exact </w:t>
      </w:r>
      <w:r w:rsidRPr="00EE073A">
        <w:rPr>
          <w:rFonts w:ascii="Arial" w:hAnsi="Arial" w:cs="Arial"/>
          <w:sz w:val="22"/>
          <w:szCs w:val="22"/>
          <w:lang w:val="en-GB" w:eastAsia="fi-FI"/>
        </w:rPr>
        <w:t>release date</w:t>
      </w:r>
      <w:r w:rsidR="00EE073A" w:rsidRPr="00EE073A">
        <w:rPr>
          <w:rFonts w:ascii="Arial" w:hAnsi="Arial" w:cs="Arial"/>
          <w:sz w:val="22"/>
          <w:szCs w:val="22"/>
          <w:lang w:val="en-GB" w:eastAsia="fi-FI"/>
        </w:rPr>
        <w:t>s</w:t>
      </w:r>
      <w:r w:rsidRPr="00EE073A">
        <w:rPr>
          <w:rFonts w:ascii="Arial" w:hAnsi="Arial" w:cs="Arial"/>
          <w:sz w:val="22"/>
          <w:szCs w:val="22"/>
          <w:lang w:val="en-GB" w:eastAsia="fi-FI"/>
        </w:rPr>
        <w:t xml:space="preserve"> </w:t>
      </w:r>
      <w:r w:rsidR="69D05D22" w:rsidRPr="00EE073A">
        <w:rPr>
          <w:rFonts w:ascii="Arial" w:hAnsi="Arial" w:cs="Arial"/>
          <w:sz w:val="22"/>
          <w:szCs w:val="22"/>
          <w:lang w:val="en-GB" w:eastAsia="fi-FI"/>
        </w:rPr>
        <w:t xml:space="preserve">are </w:t>
      </w:r>
      <w:r w:rsidRPr="00EE073A">
        <w:rPr>
          <w:rFonts w:ascii="Arial" w:hAnsi="Arial" w:cs="Arial"/>
          <w:sz w:val="22"/>
          <w:szCs w:val="22"/>
          <w:lang w:val="en-GB" w:eastAsia="fi-FI"/>
        </w:rPr>
        <w:t>d</w:t>
      </w:r>
      <w:r w:rsidR="69D05D22" w:rsidRPr="00EE073A">
        <w:rPr>
          <w:rFonts w:ascii="Arial" w:hAnsi="Arial" w:cs="Arial"/>
          <w:sz w:val="22"/>
          <w:szCs w:val="22"/>
          <w:lang w:val="en-GB" w:eastAsia="fi-FI"/>
        </w:rPr>
        <w:t>isclosed at launch</w:t>
      </w:r>
      <w:r w:rsidRPr="00EE073A">
        <w:rPr>
          <w:rFonts w:ascii="Arial" w:hAnsi="Arial" w:cs="Arial"/>
          <w:sz w:val="22"/>
          <w:szCs w:val="22"/>
          <w:lang w:val="en-GB" w:eastAsia="fi-FI"/>
        </w:rPr>
        <w:t>.</w:t>
      </w:r>
      <w:r w:rsidRPr="00B77027">
        <w:rPr>
          <w:rFonts w:ascii="Arial" w:hAnsi="Arial" w:cs="Arial"/>
          <w:sz w:val="22"/>
          <w:szCs w:val="22"/>
          <w:lang w:val="en-GB" w:eastAsia="fi-FI"/>
        </w:rPr>
        <w:t xml:space="preserve"> </w:t>
      </w:r>
    </w:p>
    <w:p w14:paraId="0A41E125" w14:textId="77777777" w:rsidR="000C0E3D" w:rsidRDefault="000C0E3D" w:rsidP="00B77027">
      <w:pPr>
        <w:rPr>
          <w:rFonts w:ascii="Arial" w:hAnsi="Arial" w:cs="Arial"/>
          <w:sz w:val="22"/>
          <w:szCs w:val="22"/>
          <w:lang w:val="en-GB" w:eastAsia="fi-FI"/>
        </w:rPr>
      </w:pPr>
    </w:p>
    <w:p w14:paraId="4AE3B43F" w14:textId="46F364EA" w:rsidR="008020F3" w:rsidRDefault="000C0E3D" w:rsidP="008020F3">
      <w:pPr>
        <w:rPr>
          <w:rFonts w:ascii="Arial" w:hAnsi="Arial" w:cs="Arial"/>
          <w:sz w:val="22"/>
          <w:szCs w:val="22"/>
          <w:lang w:val="en-GB" w:eastAsia="fi-FI"/>
        </w:rPr>
      </w:pPr>
      <w:r w:rsidRPr="00B77027">
        <w:rPr>
          <w:rFonts w:ascii="Arial" w:hAnsi="Arial" w:cs="Arial"/>
          <w:sz w:val="22"/>
          <w:szCs w:val="22"/>
          <w:lang w:val="en-GB" w:eastAsia="fi-FI"/>
        </w:rPr>
        <w:t>Visit Valtra at Agritechnica</w:t>
      </w:r>
      <w:r>
        <w:rPr>
          <w:rFonts w:ascii="Arial" w:hAnsi="Arial" w:cs="Arial"/>
          <w:sz w:val="22"/>
          <w:szCs w:val="22"/>
          <w:lang w:val="en-GB" w:eastAsia="fi-FI"/>
        </w:rPr>
        <w:t>,</w:t>
      </w:r>
      <w:r w:rsidR="008020F3" w:rsidRPr="00AD3DDA">
        <w:rPr>
          <w:rFonts w:ascii="Arial" w:hAnsi="Arial" w:cs="Arial"/>
          <w:sz w:val="22"/>
          <w:szCs w:val="22"/>
          <w:lang w:val="en-GB" w:eastAsia="fi-FI"/>
        </w:rPr>
        <w:t xml:space="preserve"> Hall 20, Stand A40, Hanover, 9–15 November 2025.</w:t>
      </w:r>
    </w:p>
    <w:p w14:paraId="67DC89C6" w14:textId="77777777" w:rsidR="0084780C" w:rsidRPr="00B77027" w:rsidRDefault="0084780C" w:rsidP="00B77027">
      <w:pPr>
        <w:rPr>
          <w:rFonts w:ascii="Arial" w:hAnsi="Arial" w:cs="Arial"/>
          <w:sz w:val="22"/>
          <w:szCs w:val="22"/>
          <w:lang w:val="en-GB" w:eastAsia="fi-FI"/>
        </w:rPr>
      </w:pPr>
    </w:p>
    <w:p w14:paraId="5E9DADAC" w14:textId="1CB3F757" w:rsidR="00FA1FCD" w:rsidRPr="000C0E3D" w:rsidRDefault="00B77027" w:rsidP="00B77027">
      <w:pPr>
        <w:rPr>
          <w:rFonts w:ascii="Arial" w:hAnsi="Arial" w:cs="Arial"/>
          <w:sz w:val="18"/>
          <w:szCs w:val="18"/>
          <w:lang w:val="en-GB" w:eastAsia="fi-FI"/>
        </w:rPr>
      </w:pPr>
      <w:r w:rsidRPr="000C0E3D">
        <w:rPr>
          <w:rFonts w:ascii="Arial" w:hAnsi="Arial" w:cs="Arial"/>
          <w:sz w:val="18"/>
          <w:szCs w:val="18"/>
          <w:lang w:val="en-GB" w:eastAsia="fi-FI"/>
        </w:rPr>
        <w:t>*In Europe calculation method EU RED III (revised RED EU/2018/2001). The GHG emission reduction varies depending on the region-specific legislation that provides the methodology for the calculations, as well as the raw material mix used to manufacture the product for each market.</w:t>
      </w:r>
    </w:p>
    <w:p w14:paraId="59E23242" w14:textId="77777777" w:rsidR="00FA1FCD" w:rsidRDefault="00FA1FCD" w:rsidP="00FA1FCD">
      <w:pPr>
        <w:rPr>
          <w:rFonts w:ascii="Arial" w:hAnsi="Arial" w:cs="Arial"/>
          <w:sz w:val="22"/>
          <w:lang w:val="en-GB"/>
        </w:rPr>
      </w:pPr>
    </w:p>
    <w:p w14:paraId="55AEEF02" w14:textId="5B855B68" w:rsidR="00FA1FCD" w:rsidRDefault="00BA1B6E" w:rsidP="00FA1FCD">
      <w:pPr>
        <w:pBdr>
          <w:bottom w:val="single" w:sz="4" w:space="1" w:color="auto"/>
        </w:pBdr>
        <w:rPr>
          <w:rStyle w:val="Hyperlink"/>
          <w:rFonts w:ascii="Arial" w:hAnsi="Arial" w:cs="Arial"/>
          <w:color w:val="auto"/>
          <w:sz w:val="22"/>
          <w:szCs w:val="22"/>
          <w:u w:val="none"/>
          <w:shd w:val="clear" w:color="auto" w:fill="FFFFFF"/>
          <w:lang w:val="en-GB"/>
        </w:rPr>
      </w:pPr>
      <w:r>
        <w:rPr>
          <w:rStyle w:val="Hyperlink"/>
          <w:rFonts w:ascii="Arial" w:hAnsi="Arial" w:cs="Arial"/>
          <w:sz w:val="22"/>
          <w:szCs w:val="22"/>
          <w:shd w:val="clear" w:color="auto" w:fill="FFFFFF"/>
          <w:lang w:val="en-GB"/>
        </w:rPr>
        <w:t>www.valtra.com</w:t>
      </w:r>
    </w:p>
    <w:p w14:paraId="190DD9DB" w14:textId="24CF7203" w:rsidR="00C60F4D" w:rsidRDefault="00964F15" w:rsidP="00FA1FCD">
      <w:pPr>
        <w:pBdr>
          <w:bottom w:val="single" w:sz="4" w:space="1" w:color="auto"/>
        </w:pBdr>
      </w:pPr>
      <w:hyperlink r:id="rId13" w:history="1">
        <w:r w:rsidRPr="00C65222">
          <w:rPr>
            <w:rStyle w:val="Hyperlink"/>
            <w:rFonts w:ascii="Arial" w:hAnsi="Arial" w:cs="Arial"/>
            <w:sz w:val="28"/>
          </w:rPr>
          <w:t>Pictures</w:t>
        </w:r>
      </w:hyperlink>
    </w:p>
    <w:p w14:paraId="436B6D84" w14:textId="77777777" w:rsidR="00C60F4D" w:rsidRPr="00A31A1C" w:rsidRDefault="00C60F4D" w:rsidP="00FA1FCD">
      <w:pPr>
        <w:pBdr>
          <w:bottom w:val="single" w:sz="4" w:space="1" w:color="auto"/>
        </w:pBdr>
        <w:rPr>
          <w:rFonts w:ascii="Arial" w:hAnsi="Arial" w:cs="Arial"/>
          <w:b/>
          <w:bCs/>
          <w:sz w:val="22"/>
          <w:szCs w:val="22"/>
          <w:u w:val="single"/>
          <w:lang w:val="en-GB"/>
        </w:rPr>
      </w:pPr>
    </w:p>
    <w:p w14:paraId="6233892B" w14:textId="26B05733" w:rsidR="00FA1FCD" w:rsidRPr="00A31A1C" w:rsidRDefault="00FA1FCD" w:rsidP="00FA1FCD">
      <w:pPr>
        <w:pBdr>
          <w:bottom w:val="single" w:sz="4" w:space="1" w:color="auto"/>
        </w:pBdr>
        <w:rPr>
          <w:rFonts w:ascii="Arial" w:hAnsi="Arial" w:cs="Arial"/>
          <w:sz w:val="22"/>
          <w:szCs w:val="22"/>
          <w:highlight w:val="yellow"/>
          <w:lang w:val="en-GB"/>
        </w:rPr>
      </w:pPr>
      <w:r w:rsidRPr="00A31A1C">
        <w:rPr>
          <w:rFonts w:ascii="Arial" w:hAnsi="Arial" w:cs="Arial"/>
          <w:bCs/>
          <w:sz w:val="22"/>
          <w:szCs w:val="22"/>
          <w:lang w:val="en-GB"/>
        </w:rPr>
        <w:t>#Valtra #</w:t>
      </w:r>
      <w:r>
        <w:rPr>
          <w:rFonts w:ascii="Arial" w:hAnsi="Arial" w:cs="Arial"/>
          <w:bCs/>
          <w:sz w:val="22"/>
          <w:szCs w:val="22"/>
          <w:lang w:val="en-GB"/>
        </w:rPr>
        <w:t>yourworkingmachine</w:t>
      </w:r>
      <w:r w:rsidRPr="00A31A1C">
        <w:rPr>
          <w:rFonts w:ascii="Arial" w:hAnsi="Arial" w:cs="Arial"/>
          <w:bCs/>
          <w:sz w:val="22"/>
          <w:szCs w:val="22"/>
          <w:lang w:val="en-GB"/>
        </w:rPr>
        <w:t xml:space="preserve"> </w:t>
      </w:r>
      <w:r w:rsidRPr="03C0FF7C">
        <w:rPr>
          <w:rFonts w:ascii="Arial" w:hAnsi="Arial" w:cs="Arial"/>
          <w:sz w:val="22"/>
          <w:szCs w:val="22"/>
          <w:lang w:val="en-GB"/>
        </w:rPr>
        <w:t>#</w:t>
      </w:r>
      <w:r w:rsidR="29B73BD6" w:rsidRPr="03C0FF7C">
        <w:rPr>
          <w:rFonts w:ascii="Arial" w:hAnsi="Arial" w:cs="Arial"/>
          <w:sz w:val="22"/>
          <w:szCs w:val="22"/>
          <w:lang w:val="en-GB"/>
        </w:rPr>
        <w:t>sustainability</w:t>
      </w:r>
    </w:p>
    <w:p w14:paraId="6E221374" w14:textId="77777777" w:rsidR="00FA1FCD" w:rsidRPr="00A31A1C" w:rsidRDefault="00FA1FCD" w:rsidP="00FA1FCD">
      <w:pPr>
        <w:pBdr>
          <w:bottom w:val="single" w:sz="4" w:space="1" w:color="auto"/>
        </w:pBdr>
        <w:rPr>
          <w:rFonts w:ascii="Arial" w:hAnsi="Arial" w:cs="Arial"/>
          <w:b/>
          <w:bCs/>
          <w:sz w:val="22"/>
          <w:szCs w:val="22"/>
          <w:u w:val="single"/>
          <w:lang w:val="en-GB"/>
        </w:rPr>
      </w:pPr>
    </w:p>
    <w:p w14:paraId="2C514B5E" w14:textId="77777777" w:rsidR="00FA1FCD" w:rsidRDefault="00FA1FCD" w:rsidP="00980AD0">
      <w:pPr>
        <w:rPr>
          <w:rFonts w:ascii="Arial" w:hAnsi="Arial" w:cs="Arial"/>
          <w:sz w:val="22"/>
          <w:szCs w:val="24"/>
          <w:lang w:val="en-GB"/>
        </w:rPr>
      </w:pPr>
    </w:p>
    <w:p w14:paraId="61D02236" w14:textId="1D1E0C24" w:rsidR="00980AD0" w:rsidRPr="00F70082" w:rsidRDefault="00B04386" w:rsidP="00980AD0">
      <w:pPr>
        <w:rPr>
          <w:rStyle w:val="Hyperlink"/>
          <w:rFonts w:ascii="Arial" w:hAnsi="Arial" w:cs="Arial"/>
          <w:color w:val="auto"/>
          <w:sz w:val="22"/>
          <w:szCs w:val="24"/>
          <w:u w:val="none"/>
          <w:lang w:val="en-GB"/>
        </w:rPr>
      </w:pPr>
      <w:r w:rsidRPr="00C864B6">
        <w:rPr>
          <w:rFonts w:ascii="Arial" w:hAnsi="Arial" w:cs="Arial"/>
          <w:sz w:val="22"/>
          <w:szCs w:val="24"/>
          <w:lang w:val="en-GB"/>
        </w:rPr>
        <w:t xml:space="preserve"> </w:t>
      </w:r>
    </w:p>
    <w:p w14:paraId="1E8FE36B" w14:textId="77777777" w:rsidR="00CE2A5B" w:rsidRPr="00A31A1C" w:rsidRDefault="00CE2A5B" w:rsidP="00CE2A5B">
      <w:pPr>
        <w:jc w:val="both"/>
        <w:rPr>
          <w:rFonts w:ascii="Arial" w:hAnsi="Arial" w:cs="Arial"/>
          <w:b/>
          <w:bCs/>
          <w:lang w:val="en-GB"/>
        </w:rPr>
      </w:pPr>
      <w:r w:rsidRPr="00A31A1C">
        <w:rPr>
          <w:rFonts w:ascii="Arial" w:hAnsi="Arial" w:cs="Arial"/>
          <w:b/>
          <w:bCs/>
          <w:lang w:val="en-GB"/>
        </w:rPr>
        <w:t>About Valtra</w:t>
      </w:r>
    </w:p>
    <w:p w14:paraId="111439A5" w14:textId="0E332DB9" w:rsidR="00CE2A5B" w:rsidRDefault="00CE2A5B" w:rsidP="00CE2A5B">
      <w:pPr>
        <w:tabs>
          <w:tab w:val="left" w:pos="5670"/>
        </w:tabs>
        <w:rPr>
          <w:rFonts w:ascii="Arial" w:hAnsi="Arial" w:cs="Arial"/>
          <w:color w:val="0000FF"/>
          <w:u w:val="single"/>
          <w:lang w:val="en-GB"/>
        </w:rPr>
      </w:pPr>
      <w:r w:rsidRPr="00A31A1C">
        <w:rPr>
          <w:rFonts w:ascii="Arial" w:hAnsi="Arial" w:cs="Arial"/>
          <w:lang w:val="en-GB"/>
        </w:rPr>
        <w:t xml:space="preserve">Valtra Inc. develops, manufactures, markets and services Valtra tractors, each of which is designed specifically to meet individual customer needs. Renowned for their versatility and reliability, Valtra tractors are built to withstand the most demanding climates and guarantee the highest level of performance in the toughest working conditions. Valtra is a global brand of AGCO and the leading tractor manufacturer in the Nordic countries, as well as one of the most popular brands in Latin America. </w:t>
      </w:r>
      <w:r w:rsidRPr="00A31A1C">
        <w:rPr>
          <w:lang w:val="en-GB"/>
        </w:rPr>
        <w:br/>
      </w:r>
      <w:hyperlink r:id="rId14" w:history="1">
        <w:r w:rsidR="004145F4" w:rsidRPr="008230F1">
          <w:rPr>
            <w:rStyle w:val="Hyperlink"/>
            <w:rFonts w:ascii="Arial" w:hAnsi="Arial" w:cs="Arial"/>
            <w:lang w:val="en-GB"/>
          </w:rPr>
          <w:t>www.valtra.com</w:t>
        </w:r>
      </w:hyperlink>
    </w:p>
    <w:p w14:paraId="525EFFA9" w14:textId="77777777" w:rsidR="004145F4" w:rsidRDefault="004145F4" w:rsidP="00CE2A5B">
      <w:pPr>
        <w:tabs>
          <w:tab w:val="left" w:pos="5670"/>
        </w:tabs>
        <w:rPr>
          <w:rFonts w:ascii="Arial" w:hAnsi="Arial" w:cs="Arial"/>
          <w:color w:val="0000FF"/>
          <w:u w:val="single"/>
          <w:lang w:val="en-GB"/>
        </w:rPr>
      </w:pPr>
    </w:p>
    <w:p w14:paraId="3D9DF8ED" w14:textId="77777777" w:rsidR="004145F4" w:rsidRPr="004145F4" w:rsidRDefault="004145F4" w:rsidP="004145F4">
      <w:pPr>
        <w:jc w:val="both"/>
        <w:rPr>
          <w:rFonts w:ascii="Arial" w:hAnsi="Arial" w:cs="Arial"/>
          <w:b/>
          <w:bCs/>
          <w:lang w:val="en-GB"/>
        </w:rPr>
      </w:pPr>
      <w:r w:rsidRPr="004145F4">
        <w:rPr>
          <w:rFonts w:ascii="Arial" w:hAnsi="Arial" w:cs="Arial"/>
          <w:b/>
          <w:bCs/>
          <w:lang w:val="en-GB"/>
        </w:rPr>
        <w:t xml:space="preserve">About AGCO </w:t>
      </w:r>
    </w:p>
    <w:p w14:paraId="641F1FAD" w14:textId="6A370BAC" w:rsidR="005E5BBB" w:rsidRPr="004809D4" w:rsidRDefault="004D2DE2" w:rsidP="00B8708F">
      <w:pPr>
        <w:rPr>
          <w:rFonts w:ascii="Arial" w:hAnsi="Arial" w:cs="Arial"/>
          <w:b/>
          <w:bCs/>
        </w:rPr>
      </w:pPr>
      <w:r w:rsidRPr="004D2DE2">
        <w:rPr>
          <w:rFonts w:ascii="Arial" w:hAnsi="Arial" w:cs="Arial"/>
          <w:lang w:val="en-GB"/>
        </w:rPr>
        <w:t xml:space="preserve">AGCO (NYSE: AGCO) is a global leader in the design, manufacture and distribution of agricultural machinery and precision ag technology. AGCO delivers value to farmers and OEM customers through its differentiated brand portfolio including leading brands Fendt®, Massey Ferguson®, </w:t>
      </w:r>
      <w:proofErr w:type="spellStart"/>
      <w:r w:rsidRPr="004D2DE2">
        <w:rPr>
          <w:rFonts w:ascii="Arial" w:hAnsi="Arial" w:cs="Arial"/>
          <w:lang w:val="en-GB"/>
        </w:rPr>
        <w:t>PTx</w:t>
      </w:r>
      <w:proofErr w:type="spellEnd"/>
      <w:r w:rsidRPr="004D2DE2">
        <w:rPr>
          <w:rFonts w:ascii="Arial" w:hAnsi="Arial" w:cs="Arial"/>
          <w:lang w:val="en-GB"/>
        </w:rPr>
        <w:t xml:space="preserve"> and Valtra®. AGCO's full line of equipment, smart farming solutions and services helps farmers sustainably feed our world. Founded in 1990 and headquartered in Duluth, Georgia, USA, AGCO had net sales of approximately $11.7 billion in 2024. For more information, visit</w:t>
      </w:r>
      <w:r w:rsidRPr="004D2DE2">
        <w:rPr>
          <w:rFonts w:ascii="Arial" w:hAnsi="Arial" w:cs="Arial"/>
          <w:b/>
          <w:bCs/>
        </w:rPr>
        <w:t xml:space="preserve"> </w:t>
      </w:r>
      <w:r w:rsidRPr="004D2DE2">
        <w:rPr>
          <w:rStyle w:val="Hyperlink"/>
          <w:lang w:val="en-GB"/>
        </w:rPr>
        <w:t>www.agcocorp.com.</w:t>
      </w:r>
    </w:p>
    <w:p w14:paraId="736A57E5" w14:textId="77777777" w:rsidR="00B8708F" w:rsidRPr="00C864B6" w:rsidRDefault="00B8708F" w:rsidP="00ED56F9">
      <w:pPr>
        <w:jc w:val="both"/>
        <w:rPr>
          <w:rFonts w:ascii="Arial" w:hAnsi="Arial" w:cs="Arial"/>
          <w:sz w:val="18"/>
          <w:szCs w:val="18"/>
          <w:lang w:val="en-GB"/>
        </w:rPr>
      </w:pPr>
    </w:p>
    <w:sectPr w:rsidR="00B8708F" w:rsidRPr="00C864B6" w:rsidSect="004B15BE">
      <w:headerReference w:type="default" r:id="rId15"/>
      <w:footerReference w:type="default" r:id="rId16"/>
      <w:type w:val="continuous"/>
      <w:pgSz w:w="11906" w:h="16838"/>
      <w:pgMar w:top="1029" w:right="720" w:bottom="1418" w:left="72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9AB47" w14:textId="77777777" w:rsidR="00B42329" w:rsidRDefault="00B42329">
      <w:r>
        <w:separator/>
      </w:r>
    </w:p>
  </w:endnote>
  <w:endnote w:type="continuationSeparator" w:id="0">
    <w:p w14:paraId="361FCCDC" w14:textId="77777777" w:rsidR="00B42329" w:rsidRDefault="00B42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ctora LT Std Light">
    <w:altName w:val="Calibri"/>
    <w:panose1 w:val="00000000000000000000"/>
    <w:charset w:val="00"/>
    <w:family w:val="swiss"/>
    <w:notTrueType/>
    <w:pitch w:val="variable"/>
    <w:sig w:usb0="800000AF" w:usb1="4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F573" w14:textId="77777777" w:rsidR="005267F3" w:rsidRPr="003E541E" w:rsidRDefault="005267F3" w:rsidP="005267F3">
    <w:pPr>
      <w:pStyle w:val="Heading4"/>
      <w:jc w:val="center"/>
      <w:rPr>
        <w:rFonts w:ascii="Vectora LT Std Light" w:hAnsi="Vectora LT Std Light" w:cs="Arial"/>
        <w:color w:val="595959"/>
        <w:sz w:val="18"/>
        <w:lang w:val="it-IT"/>
      </w:rPr>
    </w:pPr>
    <w:r w:rsidRPr="003E541E">
      <w:rPr>
        <w:rFonts w:ascii="Vectora LT Std Light" w:hAnsi="Vectora LT Std Light" w:cs="Arial"/>
        <w:color w:val="595959"/>
        <w:sz w:val="18"/>
        <w:lang w:val="it-IT"/>
      </w:rPr>
      <w:t>Valtra Inc.</w:t>
    </w:r>
  </w:p>
  <w:p w14:paraId="51E80D2D" w14:textId="77777777" w:rsidR="005267F3" w:rsidRPr="003E541E" w:rsidRDefault="005267F3" w:rsidP="005267F3">
    <w:pPr>
      <w:jc w:val="center"/>
      <w:rPr>
        <w:rFonts w:ascii="Vectora LT Std Light" w:hAnsi="Vectora LT Std Light" w:cs="Arial"/>
        <w:color w:val="808080"/>
        <w:sz w:val="18"/>
        <w:lang w:val="it-IT"/>
      </w:rPr>
    </w:pPr>
    <w:r w:rsidRPr="003E541E">
      <w:rPr>
        <w:rFonts w:ascii="Vectora LT Std Light" w:hAnsi="Vectora LT Std Light" w:cs="Arial"/>
        <w:color w:val="808080"/>
        <w:sz w:val="18"/>
        <w:lang w:val="it-IT"/>
      </w:rPr>
      <w:t>Valmetinkatu 2, FIN- 44200 Suolahti, Finland</w:t>
    </w:r>
  </w:p>
  <w:p w14:paraId="4E4E4D5D" w14:textId="42EB47FB" w:rsidR="005267F3" w:rsidRPr="002D22F0" w:rsidRDefault="004706C6" w:rsidP="005267F3">
    <w:pPr>
      <w:spacing w:after="120"/>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Phone</w:t>
    </w:r>
    <w:r w:rsidR="005267F3" w:rsidRPr="002D22F0">
      <w:rPr>
        <w:rFonts w:ascii="Vectora LT Std Light" w:hAnsi="Vectora LT Std Light" w:cs="Arial"/>
        <w:color w:val="808080"/>
        <w:sz w:val="18"/>
        <w:lang w:val="en-GB"/>
      </w:rPr>
      <w:t>: +358 2045 501   Fax: +358 204 55 0533   www.valtra.com</w:t>
    </w:r>
  </w:p>
  <w:p w14:paraId="2CFAD6B5" w14:textId="3A146608" w:rsidR="005267F3" w:rsidRPr="002D22F0" w:rsidRDefault="004706C6" w:rsidP="005267F3">
    <w:pPr>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Valtra is a global brand of AGCO</w:t>
    </w:r>
    <w:r w:rsidR="005267F3" w:rsidRPr="002D22F0">
      <w:rPr>
        <w:rFonts w:ascii="Vectora LT Std Light" w:hAnsi="Vectora LT Std Light" w:cs="Arial"/>
        <w:color w:val="808080"/>
        <w:sz w:val="18"/>
        <w:lang w:val="en-GB"/>
      </w:rPr>
      <w:t>.</w:t>
    </w:r>
  </w:p>
  <w:p w14:paraId="2E0BA324" w14:textId="77777777" w:rsidR="00AE7138" w:rsidRPr="002D22F0" w:rsidRDefault="00AE7138" w:rsidP="005267F3">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AE21" w14:textId="77777777" w:rsidR="00F36C3D" w:rsidRPr="003E541E" w:rsidRDefault="00F36C3D" w:rsidP="00F36C3D">
    <w:pPr>
      <w:pStyle w:val="Heading4"/>
      <w:jc w:val="center"/>
      <w:rPr>
        <w:rFonts w:ascii="Vectora LT Std Light" w:hAnsi="Vectora LT Std Light" w:cs="Arial"/>
        <w:color w:val="595959"/>
        <w:sz w:val="18"/>
        <w:lang w:val="it-IT"/>
      </w:rPr>
    </w:pPr>
    <w:r w:rsidRPr="003E541E">
      <w:rPr>
        <w:rFonts w:ascii="Vectora LT Std Light" w:hAnsi="Vectora LT Std Light" w:cs="Arial"/>
        <w:color w:val="595959"/>
        <w:sz w:val="18"/>
        <w:lang w:val="it-IT"/>
      </w:rPr>
      <w:t>Valtra Inc.</w:t>
    </w:r>
  </w:p>
  <w:p w14:paraId="454E1323" w14:textId="77777777" w:rsidR="00F36C3D" w:rsidRPr="003E541E" w:rsidRDefault="00F36C3D" w:rsidP="00F36C3D">
    <w:pPr>
      <w:jc w:val="center"/>
      <w:rPr>
        <w:rFonts w:ascii="Vectora LT Std Light" w:hAnsi="Vectora LT Std Light" w:cs="Arial"/>
        <w:color w:val="808080"/>
        <w:sz w:val="18"/>
        <w:lang w:val="it-IT"/>
      </w:rPr>
    </w:pPr>
    <w:r w:rsidRPr="003E541E">
      <w:rPr>
        <w:rFonts w:ascii="Vectora LT Std Light" w:hAnsi="Vectora LT Std Light" w:cs="Arial"/>
        <w:color w:val="808080"/>
        <w:sz w:val="18"/>
        <w:lang w:val="it-IT"/>
      </w:rPr>
      <w:t>Valmetinkatu 2, FIN- 44200 Suolahti, Finland</w:t>
    </w:r>
  </w:p>
  <w:p w14:paraId="5F40F5D0" w14:textId="0B714E64" w:rsidR="00F36C3D" w:rsidRPr="002D22F0" w:rsidRDefault="004706C6" w:rsidP="00F36C3D">
    <w:pPr>
      <w:spacing w:after="120"/>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Phone</w:t>
    </w:r>
    <w:r w:rsidR="00F36C3D" w:rsidRPr="002D22F0">
      <w:rPr>
        <w:rFonts w:ascii="Vectora LT Std Light" w:hAnsi="Vectora LT Std Light" w:cs="Arial"/>
        <w:color w:val="808080"/>
        <w:sz w:val="18"/>
        <w:lang w:val="en-GB"/>
      </w:rPr>
      <w:t>: +358 2045 501   Fax: +358 204 55 0533   www.valtra.com</w:t>
    </w:r>
  </w:p>
  <w:p w14:paraId="5A230D12" w14:textId="5F8BB13B" w:rsidR="00F36C3D" w:rsidRPr="002D22F0" w:rsidRDefault="004706C6" w:rsidP="00F36C3D">
    <w:pPr>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Valtra is a global brand of AGCO</w:t>
    </w:r>
    <w:r w:rsidR="005267F3" w:rsidRPr="002D22F0">
      <w:rPr>
        <w:rFonts w:ascii="Vectora LT Std Light" w:hAnsi="Vectora LT Std Light" w:cs="Arial"/>
        <w:color w:val="808080"/>
        <w:sz w:val="18"/>
        <w:lang w:val="en-GB"/>
      </w:rPr>
      <w:t>.</w:t>
    </w:r>
  </w:p>
  <w:p w14:paraId="0DB94395" w14:textId="77777777" w:rsidR="00745565" w:rsidRPr="002D22F0" w:rsidRDefault="00745565" w:rsidP="00F36C3D">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7EEB0" w14:textId="77777777" w:rsidR="00B42329" w:rsidRDefault="00B42329">
      <w:r>
        <w:separator/>
      </w:r>
    </w:p>
  </w:footnote>
  <w:footnote w:type="continuationSeparator" w:id="0">
    <w:p w14:paraId="3B0918CB" w14:textId="77777777" w:rsidR="00B42329" w:rsidRDefault="00B42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F7E1" w14:textId="77777777" w:rsidR="00AE7138" w:rsidRDefault="005267F3" w:rsidP="00356CB9">
    <w:pPr>
      <w:pStyle w:val="Header"/>
      <w:ind w:left="7920" w:firstLine="85"/>
    </w:pPr>
    <w:r>
      <w:rPr>
        <w:noProof/>
        <w:lang w:val="en-GB" w:eastAsia="zh-CN"/>
      </w:rPr>
      <mc:AlternateContent>
        <mc:Choice Requires="wps">
          <w:drawing>
            <wp:anchor distT="0" distB="0" distL="114300" distR="114300" simplePos="0" relativeHeight="251658242" behindDoc="0" locked="0" layoutInCell="1" allowOverlap="1" wp14:anchorId="44CAD9A1" wp14:editId="350BC909">
              <wp:simplePos x="0" y="0"/>
              <wp:positionH relativeFrom="page">
                <wp:posOffset>457200</wp:posOffset>
              </wp:positionH>
              <wp:positionV relativeFrom="paragraph">
                <wp:posOffset>1177430</wp:posOffset>
              </wp:positionV>
              <wp:extent cx="2844800" cy="294640"/>
              <wp:effectExtent l="0" t="0" r="3175" b="63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C7504" w14:textId="002741F1" w:rsidR="00AE7138" w:rsidRPr="00C864B6" w:rsidRDefault="00C864B6" w:rsidP="00AE7138">
                          <w:pPr>
                            <w:rPr>
                              <w:lang w:val="fi-FI"/>
                            </w:rPr>
                          </w:pPr>
                          <w:r>
                            <w:rPr>
                              <w:rFonts w:ascii="Arial" w:hAnsi="Arial" w:cs="Arial"/>
                              <w:b/>
                              <w:sz w:val="28"/>
                              <w:szCs w:val="36"/>
                              <w:lang w:val="fi-FI"/>
                            </w:rPr>
                            <w:t>News Release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AD9A1" id="_x0000_t202" coordsize="21600,21600" o:spt="202" path="m,l,21600r21600,l21600,xe">
              <v:stroke joinstyle="miter"/>
              <v:path gradientshapeok="t" o:connecttype="rect"/>
            </v:shapetype>
            <v:shape id="Text Box 6" o:spid="_x0000_s1026" type="#_x0000_t202" style="position:absolute;left:0;text-align:left;margin-left:36pt;margin-top:92.7pt;width:224pt;height:23.2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zXE1gEAAJEDAAAOAAAAZHJzL2Uyb0RvYy54bWysU9tu2zAMfR+wfxD0vtgJgiIz4hRdiw4D&#10;ugvQ7gMYWbaF2aJGKbGzrx8lx+nWvg17EWiSOjrnkN5ej30njpq8QVvK5SKXQluFlbFNKb8/3b/b&#10;SOED2Ao6tLqUJ+3l9e7tm+3gCr3CFrtKk2AQ64vBlbINwRVZ5lWre/ALdNpysUbqIfAnNVlFMDB6&#10;32WrPL/KBqTKESrtPWfvpqLcJfy61ip8rWuvg+hKydxCOimd+3hmuy0UDYFrjTrTgH9g0YOx/OgF&#10;6g4CiAOZV1C9UYQe67BQ2GdY10bppIHVLPMXah5bcDppYXO8u9jk/x+s+nJ8dN9IhPEDjjzAJMK7&#10;B1Q/vLB424Jt9A0RDq2Gih9eRsuywfnifDVa7QsfQfbDZ6x4yHAImIDGmvroCusUjM4DOF1M12MQ&#10;ipOrzXq9ybmkuLZ6v75ap6lkUMy3HfnwUWMvYlBK4qEmdDg++BDZQDG3xMcs3puuS4Pt7F8JboyZ&#10;xD4SnqiHcT9yd1Sxx+rEOginPeG95qBF+iXFwDtSSv/zAKSl6D5Z9iIu1BzQHOznAKziq6UMUkzh&#10;bZgW7+DINC0jT25bvGG/apOkPLM48+S5J4XnHY2L9ed36nr+k3a/AQAA//8DAFBLAwQUAAYACAAA&#10;ACEAxHfzz98AAAAKAQAADwAAAGRycy9kb3ducmV2LnhtbEyPwU7DMBBE70j8g7VI3KjTQEsIcaoK&#10;wQkJkYYDRyfeJlbjdYjdNvw9ywmOOzuaeVNsZjeIE07BelKwXCQgkFpvLHUKPuqXmwxEiJqMHjyh&#10;gm8MsCkvLwqdG3+mCk+72AkOoZBrBX2MYy5laHt0Oiz8iMS/vZ+cjnxOnTSTPnO4G2SaJGvptCVu&#10;6PWITz22h93RKdh+UvVsv96a92pf2bp+SOh1fVDq+mrePoKIOMc/M/ziMzqUzNT4I5kgBgX3KU+J&#10;rGerOxBsWHEfiEZBervMQJaF/D+h/AEAAP//AwBQSwECLQAUAAYACAAAACEAtoM4kv4AAADhAQAA&#10;EwAAAAAAAAAAAAAAAAAAAAAAW0NvbnRlbnRfVHlwZXNdLnhtbFBLAQItABQABgAIAAAAIQA4/SH/&#10;1gAAAJQBAAALAAAAAAAAAAAAAAAAAC8BAABfcmVscy8ucmVsc1BLAQItABQABgAIAAAAIQDsbzXE&#10;1gEAAJEDAAAOAAAAAAAAAAAAAAAAAC4CAABkcnMvZTJvRG9jLnhtbFBLAQItABQABgAIAAAAIQDE&#10;d/PP3wAAAAoBAAAPAAAAAAAAAAAAAAAAADAEAABkcnMvZG93bnJldi54bWxQSwUGAAAAAAQABADz&#10;AAAAPAUAAAAA&#10;" filled="f" stroked="f">
              <v:textbox inset="0,0,0,0">
                <w:txbxContent>
                  <w:p w14:paraId="5FAC7504" w14:textId="002741F1" w:rsidR="00AE7138" w:rsidRPr="00C864B6" w:rsidRDefault="00C864B6" w:rsidP="00AE7138">
                    <w:pPr>
                      <w:rPr>
                        <w:lang w:val="fi-FI"/>
                      </w:rPr>
                    </w:pPr>
                    <w:r>
                      <w:rPr>
                        <w:rFonts w:ascii="Arial" w:hAnsi="Arial" w:cs="Arial"/>
                        <w:b/>
                        <w:sz w:val="28"/>
                        <w:szCs w:val="36"/>
                        <w:lang w:val="fi-FI"/>
                      </w:rPr>
                      <w:t>News Release</w:t>
                    </w:r>
                  </w:p>
                </w:txbxContent>
              </v:textbox>
              <w10:wrap anchorx="page"/>
            </v:shape>
          </w:pict>
        </mc:Fallback>
      </mc:AlternateContent>
    </w:r>
    <w:r w:rsidR="00D917B9">
      <w:rPr>
        <w:noProof/>
        <w:lang w:val="en-GB" w:eastAsia="zh-CN"/>
      </w:rPr>
      <w:drawing>
        <wp:anchor distT="0" distB="0" distL="114300" distR="114300" simplePos="0" relativeHeight="251658243" behindDoc="1" locked="0" layoutInCell="1" allowOverlap="1" wp14:anchorId="202C260E" wp14:editId="58BC9B03">
          <wp:simplePos x="0" y="0"/>
          <wp:positionH relativeFrom="column">
            <wp:posOffset>5003823</wp:posOffset>
          </wp:positionH>
          <wp:positionV relativeFrom="paragraph">
            <wp:posOffset>430099</wp:posOffset>
          </wp:positionV>
          <wp:extent cx="1498362" cy="344491"/>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altra_Logo_Silver_Out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8362" cy="344491"/>
                  </a:xfrm>
                  <a:prstGeom prst="rect">
                    <a:avLst/>
                  </a:prstGeom>
                </pic:spPr>
              </pic:pic>
            </a:graphicData>
          </a:graphic>
          <wp14:sizeRelH relativeFrom="page">
            <wp14:pctWidth>0</wp14:pctWidth>
          </wp14:sizeRelH>
          <wp14:sizeRelV relativeFrom="page">
            <wp14:pctHeight>0</wp14:pctHeight>
          </wp14:sizeRelV>
        </wp:anchor>
      </w:drawing>
    </w:r>
    <w:r w:rsidR="00356CB9">
      <w:br/>
    </w:r>
    <w:r w:rsidR="00356CB9">
      <w:br/>
    </w:r>
    <w:r w:rsidR="00356CB9">
      <w:br/>
      <w:t xml:space="preserve">       </w:t>
    </w:r>
    <w:r w:rsidR="001B5FFF">
      <w:rPr>
        <w:noProof/>
        <w:lang w:val="en-GB" w:eastAsia="zh-CN"/>
      </w:rPr>
      <mc:AlternateContent>
        <mc:Choice Requires="wps">
          <w:drawing>
            <wp:anchor distT="0" distB="0" distL="114300" distR="114300" simplePos="0" relativeHeight="251658241" behindDoc="1" locked="0" layoutInCell="1" allowOverlap="1" wp14:anchorId="56939735" wp14:editId="771CB347">
              <wp:simplePos x="0" y="0"/>
              <wp:positionH relativeFrom="page">
                <wp:posOffset>457200</wp:posOffset>
              </wp:positionH>
              <wp:positionV relativeFrom="page">
                <wp:posOffset>1428750</wp:posOffset>
              </wp:positionV>
              <wp:extent cx="6858000" cy="0"/>
              <wp:effectExtent l="9525" t="9525" r="9525" b="952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0FD80" id="Line 5"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112.5pt" to="8in,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30EwIAACgEAAAOAAAAZHJzL2Uyb0RvYy54bWysU8GO2jAQvVfqP1i+QxIKNESEVZVAL7SL&#10;tNsPMLZDrDq2ZRsCqvrvHRuC2PZSVVUkZ+yZeX4zb7x8OncSnbh1QqsSZ+MUI66oZkIdSvztdTPK&#10;MXKeKEakVrzEF+7w0+r9u2VvCj7RrZaMWwQgyhW9KXHrvSmSxNGWd8SNteEKnI22HfGwtYeEWdID&#10;eieTSZrOk15bZqym3Dk4ra9OvIr4TcOpf24axz2SJQZuPq42rvuwJqslKQ6WmFbQGw3yDyw6IhRc&#10;eoeqiSfoaMUfUJ2gVjvd+DHVXaKbRlAea4BqsvS3al5aYnisBZrjzL1N7v/B0q+nnUWClXiCkSId&#10;SLQViqNZ6ExvXAEBldrZUBs9qxez1fS7Q0pXLVEHHhm+XgykZSEjeZMSNs4A/r7/ohnEkKPXsU3n&#10;xnYBEhqAzlGNy10NfvaIwuE8n+VpCqLRwZeQYkg01vnPXHcoGCWWwDkCk9PW+UCEFENIuEfpjZAy&#10;ii0V6ku8mE1mMcFpKVhwhjBnD/tKWnQiMC51Hr5YFXgew6w+KhbBWk7Y+mZ7IuTVhsulCnhQCtC5&#10;Wdd5+LFIF+t8nU9H08l8PZqmdT36tKmmo/km+zirP9RVVWc/A7VsWrSCMa4Cu2E2s+nfaX97Jdep&#10;uk/nvQ3JW/TYLyA7/CPpqGWQ7zoIe80uOztoDOMYg29PJ8z74x7sxwe++gUAAP//AwBQSwMEFAAG&#10;AAgAAAAhANHTG8bdAAAACwEAAA8AAABkcnMvZG93bnJldi54bWxMj0FLxDAQhe+C/yGM4M1NW6gr&#10;temyCJ686FYWvE2bse1uMylNtq3+elMQ9Dbz5vHme/luMb2YaHSdZQXxJgJBXFvdcaPgvXy+ewDh&#10;PLLG3jIp+CIHu+L6KsdM25nfaDr4RoQQdhkqaL0fMild3ZJBt7EDcbh92tGgD+vYSD3iHMJNL5Mo&#10;upcGOw4fWhzoqaX6fLgYBfyafsRdP9dl9YKnaVumx+/9oNTtzbJ/BOFp8X9mWPEDOhSBqbIX1k70&#10;CrZJqOIVJEkahtUQp6tU/UqyyOX/DsUPAAAA//8DAFBLAQItABQABgAIAAAAIQC2gziS/gAAAOEB&#10;AAATAAAAAAAAAAAAAAAAAAAAAABbQ29udGVudF9UeXBlc10ueG1sUEsBAi0AFAAGAAgAAAAhADj9&#10;If/WAAAAlAEAAAsAAAAAAAAAAAAAAAAALwEAAF9yZWxzLy5yZWxzUEsBAi0AFAAGAAgAAAAhAFus&#10;ffQTAgAAKAQAAA4AAAAAAAAAAAAAAAAALgIAAGRycy9lMm9Eb2MueG1sUEsBAi0AFAAGAAgAAAAh&#10;ANHTG8bdAAAACwEAAA8AAAAAAAAAAAAAAAAAbQQAAGRycy9kb3ducmV2LnhtbFBLBQYAAAAABAAE&#10;APMAAAB3BQAAAAA=&#10;" strokecolor="#d8d8d8">
              <w10:wrap anchorx="page" anchory="page"/>
            </v:line>
          </w:pict>
        </mc:Fallback>
      </mc:AlternateContent>
    </w:r>
    <w:r w:rsidR="001B5FFF">
      <w:rPr>
        <w:noProof/>
        <w:lang w:val="en-GB" w:eastAsia="zh-CN"/>
      </w:rPr>
      <w:drawing>
        <wp:anchor distT="0" distB="0" distL="114300" distR="114300" simplePos="0" relativeHeight="251658240" behindDoc="1" locked="0" layoutInCell="1" allowOverlap="1" wp14:anchorId="2316A1A2" wp14:editId="36437AA0">
          <wp:simplePos x="0" y="0"/>
          <wp:positionH relativeFrom="page">
            <wp:posOffset>457200</wp:posOffset>
          </wp:positionH>
          <wp:positionV relativeFrom="page">
            <wp:posOffset>457200</wp:posOffset>
          </wp:positionV>
          <wp:extent cx="1829435" cy="913130"/>
          <wp:effectExtent l="0" t="0" r="0" b="1270"/>
          <wp:wrapNone/>
          <wp:docPr id="4" name="Picture 4" descr="agco_corpora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gco_corporate_rgb"/>
                  <pic:cNvPicPr>
                    <a:picLocks noChangeAspect="1" noChangeArrowheads="1"/>
                  </pic:cNvPicPr>
                </pic:nvPicPr>
                <pic:blipFill>
                  <a:blip r:embed="rId2">
                    <a:extLst>
                      <a:ext uri="{28A0092B-C50C-407E-A947-70E740481C1C}">
                        <a14:useLocalDpi xmlns:a14="http://schemas.microsoft.com/office/drawing/2010/main" val="0"/>
                      </a:ext>
                    </a:extLst>
                  </a:blip>
                  <a:srcRect l="2969" t="16676" b="18835"/>
                  <a:stretch>
                    <a:fillRect/>
                  </a:stretch>
                </pic:blipFill>
                <pic:spPr bwMode="auto">
                  <a:xfrm>
                    <a:off x="0" y="0"/>
                    <a:ext cx="1829435" cy="913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FF10" w14:textId="77777777" w:rsidR="00745565" w:rsidRDefault="00745565" w:rsidP="00745565">
    <w:pPr>
      <w:pStyle w:val="Header"/>
      <w:jc w:val="right"/>
    </w:pPr>
    <w:r>
      <w:rPr>
        <w:rStyle w:val="PageNumber"/>
      </w:rPr>
      <w:fldChar w:fldCharType="begin"/>
    </w:r>
    <w:r>
      <w:rPr>
        <w:rStyle w:val="PageNumber"/>
      </w:rPr>
      <w:instrText xml:space="preserve"> PAGE </w:instrText>
    </w:r>
    <w:r>
      <w:rPr>
        <w:rStyle w:val="PageNumber"/>
      </w:rPr>
      <w:fldChar w:fldCharType="separate"/>
    </w:r>
    <w:r w:rsidR="00C76A1E">
      <w:rPr>
        <w:rStyle w:val="PageNumber"/>
        <w:noProof/>
      </w:rPr>
      <w:t>3</w:t>
    </w:r>
    <w:r>
      <w:rPr>
        <w:rStyle w:val="PageNumber"/>
      </w:rPr>
      <w:fldChar w:fldCharType="end"/>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C76A1E">
      <w:rPr>
        <w:rStyle w:val="PageNumber"/>
        <w:noProof/>
      </w:rPr>
      <w:t>3</w:t>
    </w:r>
    <w:r>
      <w:rPr>
        <w:rStyle w:val="PageNumber"/>
      </w:rPr>
      <w:fldChar w:fldCharType="end"/>
    </w:r>
    <w:r>
      <w:rPr>
        <w:rStyle w:val="PageNumbe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B2FAB"/>
    <w:multiLevelType w:val="hybridMultilevel"/>
    <w:tmpl w:val="D8D28C76"/>
    <w:lvl w:ilvl="0" w:tplc="F1D4E8C4">
      <w:start w:val="1"/>
      <w:numFmt w:val="bullet"/>
      <w:lvlText w:val="•"/>
      <w:lvlJc w:val="left"/>
      <w:pPr>
        <w:tabs>
          <w:tab w:val="num" w:pos="720"/>
        </w:tabs>
        <w:ind w:left="720" w:hanging="360"/>
      </w:pPr>
      <w:rPr>
        <w:rFonts w:ascii="Arial" w:hAnsi="Arial" w:hint="default"/>
      </w:rPr>
    </w:lvl>
    <w:lvl w:ilvl="1" w:tplc="2EEC9F52" w:tentative="1">
      <w:start w:val="1"/>
      <w:numFmt w:val="bullet"/>
      <w:lvlText w:val="•"/>
      <w:lvlJc w:val="left"/>
      <w:pPr>
        <w:tabs>
          <w:tab w:val="num" w:pos="1440"/>
        </w:tabs>
        <w:ind w:left="1440" w:hanging="360"/>
      </w:pPr>
      <w:rPr>
        <w:rFonts w:ascii="Arial" w:hAnsi="Arial" w:hint="default"/>
      </w:rPr>
    </w:lvl>
    <w:lvl w:ilvl="2" w:tplc="79E6CBAA" w:tentative="1">
      <w:start w:val="1"/>
      <w:numFmt w:val="bullet"/>
      <w:lvlText w:val="•"/>
      <w:lvlJc w:val="left"/>
      <w:pPr>
        <w:tabs>
          <w:tab w:val="num" w:pos="2160"/>
        </w:tabs>
        <w:ind w:left="2160" w:hanging="360"/>
      </w:pPr>
      <w:rPr>
        <w:rFonts w:ascii="Arial" w:hAnsi="Arial" w:hint="default"/>
      </w:rPr>
    </w:lvl>
    <w:lvl w:ilvl="3" w:tplc="E83C0C5A" w:tentative="1">
      <w:start w:val="1"/>
      <w:numFmt w:val="bullet"/>
      <w:lvlText w:val="•"/>
      <w:lvlJc w:val="left"/>
      <w:pPr>
        <w:tabs>
          <w:tab w:val="num" w:pos="2880"/>
        </w:tabs>
        <w:ind w:left="2880" w:hanging="360"/>
      </w:pPr>
      <w:rPr>
        <w:rFonts w:ascii="Arial" w:hAnsi="Arial" w:hint="default"/>
      </w:rPr>
    </w:lvl>
    <w:lvl w:ilvl="4" w:tplc="4296C132" w:tentative="1">
      <w:start w:val="1"/>
      <w:numFmt w:val="bullet"/>
      <w:lvlText w:val="•"/>
      <w:lvlJc w:val="left"/>
      <w:pPr>
        <w:tabs>
          <w:tab w:val="num" w:pos="3600"/>
        </w:tabs>
        <w:ind w:left="3600" w:hanging="360"/>
      </w:pPr>
      <w:rPr>
        <w:rFonts w:ascii="Arial" w:hAnsi="Arial" w:hint="default"/>
      </w:rPr>
    </w:lvl>
    <w:lvl w:ilvl="5" w:tplc="42EA5E04" w:tentative="1">
      <w:start w:val="1"/>
      <w:numFmt w:val="bullet"/>
      <w:lvlText w:val="•"/>
      <w:lvlJc w:val="left"/>
      <w:pPr>
        <w:tabs>
          <w:tab w:val="num" w:pos="4320"/>
        </w:tabs>
        <w:ind w:left="4320" w:hanging="360"/>
      </w:pPr>
      <w:rPr>
        <w:rFonts w:ascii="Arial" w:hAnsi="Arial" w:hint="default"/>
      </w:rPr>
    </w:lvl>
    <w:lvl w:ilvl="6" w:tplc="28163D5E" w:tentative="1">
      <w:start w:val="1"/>
      <w:numFmt w:val="bullet"/>
      <w:lvlText w:val="•"/>
      <w:lvlJc w:val="left"/>
      <w:pPr>
        <w:tabs>
          <w:tab w:val="num" w:pos="5040"/>
        </w:tabs>
        <w:ind w:left="5040" w:hanging="360"/>
      </w:pPr>
      <w:rPr>
        <w:rFonts w:ascii="Arial" w:hAnsi="Arial" w:hint="default"/>
      </w:rPr>
    </w:lvl>
    <w:lvl w:ilvl="7" w:tplc="D2F8F0F2" w:tentative="1">
      <w:start w:val="1"/>
      <w:numFmt w:val="bullet"/>
      <w:lvlText w:val="•"/>
      <w:lvlJc w:val="left"/>
      <w:pPr>
        <w:tabs>
          <w:tab w:val="num" w:pos="5760"/>
        </w:tabs>
        <w:ind w:left="5760" w:hanging="360"/>
      </w:pPr>
      <w:rPr>
        <w:rFonts w:ascii="Arial" w:hAnsi="Arial" w:hint="default"/>
      </w:rPr>
    </w:lvl>
    <w:lvl w:ilvl="8" w:tplc="087CEC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B26A48"/>
    <w:multiLevelType w:val="hybridMultilevel"/>
    <w:tmpl w:val="27961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D64E17"/>
    <w:multiLevelType w:val="hybridMultilevel"/>
    <w:tmpl w:val="AD22803A"/>
    <w:lvl w:ilvl="0" w:tplc="40427338">
      <w:start w:val="7"/>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64196703"/>
    <w:multiLevelType w:val="hybridMultilevel"/>
    <w:tmpl w:val="83EC6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5B0AF0"/>
    <w:multiLevelType w:val="multilevel"/>
    <w:tmpl w:val="8FD8B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D5749D2"/>
    <w:multiLevelType w:val="multilevel"/>
    <w:tmpl w:val="91F0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8615495">
    <w:abstractNumId w:val="3"/>
  </w:num>
  <w:num w:numId="2" w16cid:durableId="1664888425">
    <w:abstractNumId w:val="2"/>
  </w:num>
  <w:num w:numId="3" w16cid:durableId="1034963350">
    <w:abstractNumId w:val="4"/>
  </w:num>
  <w:num w:numId="4" w16cid:durableId="677583544">
    <w:abstractNumId w:val="5"/>
  </w:num>
  <w:num w:numId="5" w16cid:durableId="1448230096">
    <w:abstractNumId w:val="0"/>
  </w:num>
  <w:num w:numId="6" w16cid:durableId="327248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138"/>
    <w:rsid w:val="00000C8D"/>
    <w:rsid w:val="00002755"/>
    <w:rsid w:val="00015919"/>
    <w:rsid w:val="00020FB4"/>
    <w:rsid w:val="0003048B"/>
    <w:rsid w:val="000350EF"/>
    <w:rsid w:val="00036FCF"/>
    <w:rsid w:val="00040CD5"/>
    <w:rsid w:val="000552BD"/>
    <w:rsid w:val="00056108"/>
    <w:rsid w:val="00056490"/>
    <w:rsid w:val="00057525"/>
    <w:rsid w:val="00061678"/>
    <w:rsid w:val="00062F0E"/>
    <w:rsid w:val="00071D4F"/>
    <w:rsid w:val="00072F48"/>
    <w:rsid w:val="000819DD"/>
    <w:rsid w:val="000837A8"/>
    <w:rsid w:val="000B0CF8"/>
    <w:rsid w:val="000B6F52"/>
    <w:rsid w:val="000C0E3D"/>
    <w:rsid w:val="000C77C1"/>
    <w:rsid w:val="000E4270"/>
    <w:rsid w:val="000E4529"/>
    <w:rsid w:val="000E6D96"/>
    <w:rsid w:val="00106E9E"/>
    <w:rsid w:val="00112D91"/>
    <w:rsid w:val="00120602"/>
    <w:rsid w:val="00120F4B"/>
    <w:rsid w:val="001241DC"/>
    <w:rsid w:val="0013768F"/>
    <w:rsid w:val="001407FE"/>
    <w:rsid w:val="00151AFF"/>
    <w:rsid w:val="001628BF"/>
    <w:rsid w:val="0016445B"/>
    <w:rsid w:val="00164BFE"/>
    <w:rsid w:val="001965A7"/>
    <w:rsid w:val="00197576"/>
    <w:rsid w:val="001A7FF5"/>
    <w:rsid w:val="001B5FFF"/>
    <w:rsid w:val="001B63F1"/>
    <w:rsid w:val="001C4EEC"/>
    <w:rsid w:val="001C7E4A"/>
    <w:rsid w:val="001D0813"/>
    <w:rsid w:val="001D5D26"/>
    <w:rsid w:val="001E4FB6"/>
    <w:rsid w:val="001E56DA"/>
    <w:rsid w:val="00200502"/>
    <w:rsid w:val="002046CD"/>
    <w:rsid w:val="00204853"/>
    <w:rsid w:val="002065FC"/>
    <w:rsid w:val="00206E6A"/>
    <w:rsid w:val="0021250D"/>
    <w:rsid w:val="002162C9"/>
    <w:rsid w:val="00220FB8"/>
    <w:rsid w:val="00227BFF"/>
    <w:rsid w:val="002506B9"/>
    <w:rsid w:val="00253BAC"/>
    <w:rsid w:val="0025458D"/>
    <w:rsid w:val="0025679E"/>
    <w:rsid w:val="0026620B"/>
    <w:rsid w:val="00276186"/>
    <w:rsid w:val="002762FF"/>
    <w:rsid w:val="0028231C"/>
    <w:rsid w:val="0029180A"/>
    <w:rsid w:val="002940CA"/>
    <w:rsid w:val="002A705A"/>
    <w:rsid w:val="002B77EE"/>
    <w:rsid w:val="002D2153"/>
    <w:rsid w:val="002D22F0"/>
    <w:rsid w:val="002D3DFF"/>
    <w:rsid w:val="002E43A4"/>
    <w:rsid w:val="002F468F"/>
    <w:rsid w:val="00301374"/>
    <w:rsid w:val="0031031A"/>
    <w:rsid w:val="00332A30"/>
    <w:rsid w:val="00356CB9"/>
    <w:rsid w:val="0036318E"/>
    <w:rsid w:val="00374036"/>
    <w:rsid w:val="0038008E"/>
    <w:rsid w:val="0039154C"/>
    <w:rsid w:val="00392DBF"/>
    <w:rsid w:val="0039709C"/>
    <w:rsid w:val="003B1B26"/>
    <w:rsid w:val="003C3BD9"/>
    <w:rsid w:val="003D5571"/>
    <w:rsid w:val="003E541E"/>
    <w:rsid w:val="0041389D"/>
    <w:rsid w:val="004145F4"/>
    <w:rsid w:val="00424CBB"/>
    <w:rsid w:val="00443723"/>
    <w:rsid w:val="0044518B"/>
    <w:rsid w:val="00447CC5"/>
    <w:rsid w:val="00450ECE"/>
    <w:rsid w:val="00454D08"/>
    <w:rsid w:val="00455AF2"/>
    <w:rsid w:val="00467B17"/>
    <w:rsid w:val="004706C6"/>
    <w:rsid w:val="0047425D"/>
    <w:rsid w:val="004809D4"/>
    <w:rsid w:val="00487628"/>
    <w:rsid w:val="00487E5E"/>
    <w:rsid w:val="00494996"/>
    <w:rsid w:val="0049654B"/>
    <w:rsid w:val="004B15BE"/>
    <w:rsid w:val="004B5D55"/>
    <w:rsid w:val="004C5865"/>
    <w:rsid w:val="004D0923"/>
    <w:rsid w:val="004D2DE2"/>
    <w:rsid w:val="004D4DDD"/>
    <w:rsid w:val="004E0287"/>
    <w:rsid w:val="004F633B"/>
    <w:rsid w:val="00523DCE"/>
    <w:rsid w:val="005252F1"/>
    <w:rsid w:val="005267F3"/>
    <w:rsid w:val="00557CD9"/>
    <w:rsid w:val="0056221D"/>
    <w:rsid w:val="005652CA"/>
    <w:rsid w:val="00573CF5"/>
    <w:rsid w:val="005745DC"/>
    <w:rsid w:val="005A2582"/>
    <w:rsid w:val="005B40BA"/>
    <w:rsid w:val="005B4562"/>
    <w:rsid w:val="005B6890"/>
    <w:rsid w:val="005C1EC8"/>
    <w:rsid w:val="005C427C"/>
    <w:rsid w:val="005D5EF7"/>
    <w:rsid w:val="005E0189"/>
    <w:rsid w:val="005E1A0B"/>
    <w:rsid w:val="005E5BBB"/>
    <w:rsid w:val="005F5D9C"/>
    <w:rsid w:val="00612826"/>
    <w:rsid w:val="00613A47"/>
    <w:rsid w:val="00613CDA"/>
    <w:rsid w:val="0062140C"/>
    <w:rsid w:val="006216FC"/>
    <w:rsid w:val="00624C9F"/>
    <w:rsid w:val="00637830"/>
    <w:rsid w:val="00643F66"/>
    <w:rsid w:val="00644C4C"/>
    <w:rsid w:val="0064539A"/>
    <w:rsid w:val="00654FF0"/>
    <w:rsid w:val="00662A43"/>
    <w:rsid w:val="00666F08"/>
    <w:rsid w:val="00682312"/>
    <w:rsid w:val="0068438A"/>
    <w:rsid w:val="00686539"/>
    <w:rsid w:val="006918D8"/>
    <w:rsid w:val="006B1A92"/>
    <w:rsid w:val="006D1CDE"/>
    <w:rsid w:val="006D47E5"/>
    <w:rsid w:val="006F409D"/>
    <w:rsid w:val="00704761"/>
    <w:rsid w:val="00705548"/>
    <w:rsid w:val="00725846"/>
    <w:rsid w:val="00725AED"/>
    <w:rsid w:val="007276A8"/>
    <w:rsid w:val="00745565"/>
    <w:rsid w:val="00760978"/>
    <w:rsid w:val="007733A2"/>
    <w:rsid w:val="007750C6"/>
    <w:rsid w:val="0077596F"/>
    <w:rsid w:val="00777C94"/>
    <w:rsid w:val="00777DF1"/>
    <w:rsid w:val="007A4557"/>
    <w:rsid w:val="007A4852"/>
    <w:rsid w:val="007B2C76"/>
    <w:rsid w:val="007B4254"/>
    <w:rsid w:val="007C3D5F"/>
    <w:rsid w:val="007D0819"/>
    <w:rsid w:val="007D35F9"/>
    <w:rsid w:val="007D5DF5"/>
    <w:rsid w:val="008020F3"/>
    <w:rsid w:val="00805E55"/>
    <w:rsid w:val="00806983"/>
    <w:rsid w:val="0080713A"/>
    <w:rsid w:val="0081152D"/>
    <w:rsid w:val="00815777"/>
    <w:rsid w:val="00816DB8"/>
    <w:rsid w:val="0082453A"/>
    <w:rsid w:val="00826F70"/>
    <w:rsid w:val="00837371"/>
    <w:rsid w:val="008412D1"/>
    <w:rsid w:val="00841E50"/>
    <w:rsid w:val="00842C2E"/>
    <w:rsid w:val="0084780C"/>
    <w:rsid w:val="00863BAA"/>
    <w:rsid w:val="00867AAB"/>
    <w:rsid w:val="0087214B"/>
    <w:rsid w:val="008A6267"/>
    <w:rsid w:val="008B382F"/>
    <w:rsid w:val="008B5638"/>
    <w:rsid w:val="008B65FF"/>
    <w:rsid w:val="008D5120"/>
    <w:rsid w:val="008D69CB"/>
    <w:rsid w:val="008D6F7F"/>
    <w:rsid w:val="008E21C1"/>
    <w:rsid w:val="008E57E7"/>
    <w:rsid w:val="008E74E1"/>
    <w:rsid w:val="0090284E"/>
    <w:rsid w:val="00905E9E"/>
    <w:rsid w:val="00907C33"/>
    <w:rsid w:val="0091486B"/>
    <w:rsid w:val="00914EE6"/>
    <w:rsid w:val="009152E4"/>
    <w:rsid w:val="00924FC4"/>
    <w:rsid w:val="00926391"/>
    <w:rsid w:val="0093695E"/>
    <w:rsid w:val="00937130"/>
    <w:rsid w:val="00942DB4"/>
    <w:rsid w:val="0094654B"/>
    <w:rsid w:val="00951413"/>
    <w:rsid w:val="00957FC3"/>
    <w:rsid w:val="00964F15"/>
    <w:rsid w:val="009702F5"/>
    <w:rsid w:val="00972D8E"/>
    <w:rsid w:val="00975DD9"/>
    <w:rsid w:val="0098009B"/>
    <w:rsid w:val="00980AD0"/>
    <w:rsid w:val="00980B50"/>
    <w:rsid w:val="00984CD2"/>
    <w:rsid w:val="00991986"/>
    <w:rsid w:val="00992BCE"/>
    <w:rsid w:val="00992F34"/>
    <w:rsid w:val="00996675"/>
    <w:rsid w:val="009B6B78"/>
    <w:rsid w:val="009C2590"/>
    <w:rsid w:val="009E073A"/>
    <w:rsid w:val="009E26C6"/>
    <w:rsid w:val="009F7CD7"/>
    <w:rsid w:val="00A0144D"/>
    <w:rsid w:val="00A06934"/>
    <w:rsid w:val="00A35D41"/>
    <w:rsid w:val="00A40257"/>
    <w:rsid w:val="00A426FB"/>
    <w:rsid w:val="00A50936"/>
    <w:rsid w:val="00A62358"/>
    <w:rsid w:val="00A6469D"/>
    <w:rsid w:val="00A75CB8"/>
    <w:rsid w:val="00A970F6"/>
    <w:rsid w:val="00AA025F"/>
    <w:rsid w:val="00AA4B51"/>
    <w:rsid w:val="00AA549E"/>
    <w:rsid w:val="00AB2A38"/>
    <w:rsid w:val="00AB7194"/>
    <w:rsid w:val="00AC5BFC"/>
    <w:rsid w:val="00AC7258"/>
    <w:rsid w:val="00AD0B81"/>
    <w:rsid w:val="00AD3B47"/>
    <w:rsid w:val="00AD3CAE"/>
    <w:rsid w:val="00AE7138"/>
    <w:rsid w:val="00AF0249"/>
    <w:rsid w:val="00AF1156"/>
    <w:rsid w:val="00AF5033"/>
    <w:rsid w:val="00AF71F6"/>
    <w:rsid w:val="00B04386"/>
    <w:rsid w:val="00B130C4"/>
    <w:rsid w:val="00B25146"/>
    <w:rsid w:val="00B26C40"/>
    <w:rsid w:val="00B40C60"/>
    <w:rsid w:val="00B42329"/>
    <w:rsid w:val="00B42BC4"/>
    <w:rsid w:val="00B45229"/>
    <w:rsid w:val="00B578CB"/>
    <w:rsid w:val="00B57B9C"/>
    <w:rsid w:val="00B626F6"/>
    <w:rsid w:val="00B62F91"/>
    <w:rsid w:val="00B64358"/>
    <w:rsid w:val="00B6468B"/>
    <w:rsid w:val="00B77027"/>
    <w:rsid w:val="00B82FE9"/>
    <w:rsid w:val="00B8708F"/>
    <w:rsid w:val="00B91426"/>
    <w:rsid w:val="00B960DD"/>
    <w:rsid w:val="00BA1B6E"/>
    <w:rsid w:val="00BA2876"/>
    <w:rsid w:val="00BA52DF"/>
    <w:rsid w:val="00BB22B0"/>
    <w:rsid w:val="00BC48ED"/>
    <w:rsid w:val="00BC7EFB"/>
    <w:rsid w:val="00BD2F35"/>
    <w:rsid w:val="00BE12E8"/>
    <w:rsid w:val="00BE636C"/>
    <w:rsid w:val="00BE7876"/>
    <w:rsid w:val="00C036C8"/>
    <w:rsid w:val="00C12C99"/>
    <w:rsid w:val="00C356DD"/>
    <w:rsid w:val="00C36525"/>
    <w:rsid w:val="00C37005"/>
    <w:rsid w:val="00C42ABE"/>
    <w:rsid w:val="00C56BE4"/>
    <w:rsid w:val="00C60F4D"/>
    <w:rsid w:val="00C65222"/>
    <w:rsid w:val="00C70AF1"/>
    <w:rsid w:val="00C76A1E"/>
    <w:rsid w:val="00C864B6"/>
    <w:rsid w:val="00CA399E"/>
    <w:rsid w:val="00CA439D"/>
    <w:rsid w:val="00CB0F9C"/>
    <w:rsid w:val="00CB4A30"/>
    <w:rsid w:val="00CB5FD6"/>
    <w:rsid w:val="00CB7A0E"/>
    <w:rsid w:val="00CD67FD"/>
    <w:rsid w:val="00CE2A5B"/>
    <w:rsid w:val="00CE6662"/>
    <w:rsid w:val="00CF5B52"/>
    <w:rsid w:val="00CF675B"/>
    <w:rsid w:val="00CF6B54"/>
    <w:rsid w:val="00D03E52"/>
    <w:rsid w:val="00D212C9"/>
    <w:rsid w:val="00D23AA0"/>
    <w:rsid w:val="00D30C92"/>
    <w:rsid w:val="00D3190E"/>
    <w:rsid w:val="00D36E88"/>
    <w:rsid w:val="00D56893"/>
    <w:rsid w:val="00D56EBD"/>
    <w:rsid w:val="00D75D96"/>
    <w:rsid w:val="00D76996"/>
    <w:rsid w:val="00D76D64"/>
    <w:rsid w:val="00D83D05"/>
    <w:rsid w:val="00D917B9"/>
    <w:rsid w:val="00D96813"/>
    <w:rsid w:val="00D97ADD"/>
    <w:rsid w:val="00DA5EC5"/>
    <w:rsid w:val="00DA65E5"/>
    <w:rsid w:val="00DB240C"/>
    <w:rsid w:val="00DB3FA3"/>
    <w:rsid w:val="00DB700E"/>
    <w:rsid w:val="00DC49C8"/>
    <w:rsid w:val="00DC5DC3"/>
    <w:rsid w:val="00DC69E2"/>
    <w:rsid w:val="00DD26DF"/>
    <w:rsid w:val="00DE2053"/>
    <w:rsid w:val="00DE38A0"/>
    <w:rsid w:val="00DE3A76"/>
    <w:rsid w:val="00DF6110"/>
    <w:rsid w:val="00E21B29"/>
    <w:rsid w:val="00E2497B"/>
    <w:rsid w:val="00E37FDA"/>
    <w:rsid w:val="00E671DC"/>
    <w:rsid w:val="00E70147"/>
    <w:rsid w:val="00E715EF"/>
    <w:rsid w:val="00E72A88"/>
    <w:rsid w:val="00E72BD6"/>
    <w:rsid w:val="00E76600"/>
    <w:rsid w:val="00E84666"/>
    <w:rsid w:val="00E86A60"/>
    <w:rsid w:val="00E9304E"/>
    <w:rsid w:val="00E93830"/>
    <w:rsid w:val="00E953DC"/>
    <w:rsid w:val="00EA0411"/>
    <w:rsid w:val="00EA1460"/>
    <w:rsid w:val="00EA2152"/>
    <w:rsid w:val="00EA2486"/>
    <w:rsid w:val="00EB59B8"/>
    <w:rsid w:val="00EB5F90"/>
    <w:rsid w:val="00EC7C87"/>
    <w:rsid w:val="00ED56F9"/>
    <w:rsid w:val="00EE02BE"/>
    <w:rsid w:val="00EE073A"/>
    <w:rsid w:val="00EE0A26"/>
    <w:rsid w:val="00EE3DA1"/>
    <w:rsid w:val="00EE58D2"/>
    <w:rsid w:val="00EE7242"/>
    <w:rsid w:val="00F00A54"/>
    <w:rsid w:val="00F00E4C"/>
    <w:rsid w:val="00F05F0F"/>
    <w:rsid w:val="00F06793"/>
    <w:rsid w:val="00F23F91"/>
    <w:rsid w:val="00F33C34"/>
    <w:rsid w:val="00F34444"/>
    <w:rsid w:val="00F36C3D"/>
    <w:rsid w:val="00F43796"/>
    <w:rsid w:val="00F4448B"/>
    <w:rsid w:val="00F60E14"/>
    <w:rsid w:val="00F6225D"/>
    <w:rsid w:val="00F70082"/>
    <w:rsid w:val="00F7329A"/>
    <w:rsid w:val="00F74294"/>
    <w:rsid w:val="00F83307"/>
    <w:rsid w:val="00F91B05"/>
    <w:rsid w:val="00FA1FCD"/>
    <w:rsid w:val="00FA5593"/>
    <w:rsid w:val="00FB6E6E"/>
    <w:rsid w:val="00FD474C"/>
    <w:rsid w:val="00FD48B9"/>
    <w:rsid w:val="00FD7A0D"/>
    <w:rsid w:val="00FE22FF"/>
    <w:rsid w:val="00FE3462"/>
    <w:rsid w:val="00FE7E6F"/>
    <w:rsid w:val="03C0FF7C"/>
    <w:rsid w:val="29B73BD6"/>
    <w:rsid w:val="649736D1"/>
    <w:rsid w:val="69D05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D74FB"/>
  <w15:chartTrackingRefBased/>
  <w15:docId w15:val="{B3905FAA-A8DF-4206-BE55-DCF7D5248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138"/>
    <w:rPr>
      <w:lang w:eastAsia="en-US"/>
    </w:rPr>
  </w:style>
  <w:style w:type="paragraph" w:styleId="Heading4">
    <w:name w:val="heading 4"/>
    <w:basedOn w:val="Normal"/>
    <w:next w:val="Normal"/>
    <w:link w:val="Heading4Char"/>
    <w:qFormat/>
    <w:rsid w:val="00AE7138"/>
    <w:pPr>
      <w:keepNext/>
      <w:outlineLvl w:val="3"/>
    </w:pPr>
    <w:rPr>
      <w:rFonts w:ascii="Univers" w:hAnsi="Univer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E7138"/>
    <w:pPr>
      <w:tabs>
        <w:tab w:val="center" w:pos="4819"/>
        <w:tab w:val="right" w:pos="9638"/>
      </w:tabs>
    </w:pPr>
  </w:style>
  <w:style w:type="paragraph" w:styleId="Footer">
    <w:name w:val="footer"/>
    <w:basedOn w:val="Normal"/>
    <w:rsid w:val="00AE7138"/>
    <w:pPr>
      <w:tabs>
        <w:tab w:val="center" w:pos="4819"/>
        <w:tab w:val="right" w:pos="9638"/>
      </w:tabs>
    </w:pPr>
  </w:style>
  <w:style w:type="character" w:customStyle="1" w:styleId="Heading4Char">
    <w:name w:val="Heading 4 Char"/>
    <w:link w:val="Heading4"/>
    <w:rsid w:val="00AE7138"/>
    <w:rPr>
      <w:rFonts w:ascii="Univers" w:hAnsi="Univers"/>
      <w:b/>
      <w:bCs/>
      <w:lang w:val="en-US" w:eastAsia="en-US" w:bidi="ar-SA"/>
    </w:rPr>
  </w:style>
  <w:style w:type="character" w:styleId="PageNumber">
    <w:name w:val="page number"/>
    <w:basedOn w:val="DefaultParagraphFont"/>
    <w:rsid w:val="00745565"/>
  </w:style>
  <w:style w:type="paragraph" w:styleId="DocumentMap">
    <w:name w:val="Document Map"/>
    <w:basedOn w:val="Normal"/>
    <w:semiHidden/>
    <w:rsid w:val="009C2590"/>
    <w:pPr>
      <w:shd w:val="clear" w:color="auto" w:fill="000080"/>
    </w:pPr>
    <w:rPr>
      <w:rFonts w:ascii="Tahoma" w:hAnsi="Tahoma" w:cs="Tahoma"/>
    </w:rPr>
  </w:style>
  <w:style w:type="character" w:styleId="Hyperlink">
    <w:name w:val="Hyperlink"/>
    <w:uiPriority w:val="99"/>
    <w:rsid w:val="00F36C3D"/>
    <w:rPr>
      <w:color w:val="0000FF"/>
      <w:u w:val="single"/>
    </w:rPr>
  </w:style>
  <w:style w:type="paragraph" w:styleId="ListParagraph">
    <w:name w:val="List Paragraph"/>
    <w:basedOn w:val="Normal"/>
    <w:uiPriority w:val="34"/>
    <w:qFormat/>
    <w:rsid w:val="0013768F"/>
    <w:pPr>
      <w:ind w:left="720"/>
    </w:pPr>
  </w:style>
  <w:style w:type="character" w:styleId="HTMLCite">
    <w:name w:val="HTML Cite"/>
    <w:uiPriority w:val="99"/>
    <w:unhideWhenUsed/>
    <w:rsid w:val="0013768F"/>
    <w:rPr>
      <w:i/>
      <w:iCs/>
    </w:rPr>
  </w:style>
  <w:style w:type="character" w:styleId="FollowedHyperlink">
    <w:name w:val="FollowedHyperlink"/>
    <w:basedOn w:val="DefaultParagraphFont"/>
    <w:rsid w:val="00A35D41"/>
    <w:rPr>
      <w:color w:val="954F72" w:themeColor="followedHyperlink"/>
      <w:u w:val="single"/>
    </w:rPr>
  </w:style>
  <w:style w:type="paragraph" w:styleId="BalloonText">
    <w:name w:val="Balloon Text"/>
    <w:basedOn w:val="Normal"/>
    <w:link w:val="BalloonTextChar"/>
    <w:rsid w:val="00E86A60"/>
    <w:rPr>
      <w:rFonts w:ascii="Segoe UI" w:hAnsi="Segoe UI" w:cs="Segoe UI"/>
      <w:sz w:val="18"/>
      <w:szCs w:val="18"/>
    </w:rPr>
  </w:style>
  <w:style w:type="character" w:customStyle="1" w:styleId="BalloonTextChar">
    <w:name w:val="Balloon Text Char"/>
    <w:basedOn w:val="DefaultParagraphFont"/>
    <w:link w:val="BalloonText"/>
    <w:rsid w:val="00E86A60"/>
    <w:rPr>
      <w:rFonts w:ascii="Segoe UI" w:hAnsi="Segoe UI" w:cs="Segoe UI"/>
      <w:sz w:val="18"/>
      <w:szCs w:val="18"/>
      <w:lang w:eastAsia="en-US"/>
    </w:rPr>
  </w:style>
  <w:style w:type="character" w:styleId="CommentReference">
    <w:name w:val="annotation reference"/>
    <w:basedOn w:val="DefaultParagraphFont"/>
    <w:rsid w:val="00E86A60"/>
    <w:rPr>
      <w:sz w:val="16"/>
      <w:szCs w:val="16"/>
    </w:rPr>
  </w:style>
  <w:style w:type="paragraph" w:styleId="CommentText">
    <w:name w:val="annotation text"/>
    <w:basedOn w:val="Normal"/>
    <w:link w:val="CommentTextChar"/>
    <w:rsid w:val="00E86A60"/>
  </w:style>
  <w:style w:type="character" w:customStyle="1" w:styleId="CommentTextChar">
    <w:name w:val="Comment Text Char"/>
    <w:basedOn w:val="DefaultParagraphFont"/>
    <w:link w:val="CommentText"/>
    <w:rsid w:val="00E86A60"/>
    <w:rPr>
      <w:lang w:eastAsia="en-US"/>
    </w:rPr>
  </w:style>
  <w:style w:type="paragraph" w:styleId="CommentSubject">
    <w:name w:val="annotation subject"/>
    <w:basedOn w:val="CommentText"/>
    <w:next w:val="CommentText"/>
    <w:link w:val="CommentSubjectChar"/>
    <w:rsid w:val="00E86A60"/>
    <w:rPr>
      <w:b/>
      <w:bCs/>
    </w:rPr>
  </w:style>
  <w:style w:type="character" w:customStyle="1" w:styleId="CommentSubjectChar">
    <w:name w:val="Comment Subject Char"/>
    <w:basedOn w:val="CommentTextChar"/>
    <w:link w:val="CommentSubject"/>
    <w:rsid w:val="00E86A60"/>
    <w:rPr>
      <w:b/>
      <w:bCs/>
      <w:lang w:eastAsia="en-US"/>
    </w:rPr>
  </w:style>
  <w:style w:type="paragraph" w:customStyle="1" w:styleId="paragraph">
    <w:name w:val="paragraph"/>
    <w:basedOn w:val="Normal"/>
    <w:rsid w:val="0068438A"/>
    <w:pPr>
      <w:spacing w:before="100" w:beforeAutospacing="1" w:after="100" w:afterAutospacing="1"/>
    </w:pPr>
    <w:rPr>
      <w:sz w:val="24"/>
      <w:szCs w:val="24"/>
      <w:lang w:val="fi-FI" w:eastAsia="fi-FI"/>
    </w:rPr>
  </w:style>
  <w:style w:type="character" w:customStyle="1" w:styleId="spellingerror">
    <w:name w:val="spellingerror"/>
    <w:basedOn w:val="DefaultParagraphFont"/>
    <w:rsid w:val="0068438A"/>
  </w:style>
  <w:style w:type="character" w:customStyle="1" w:styleId="normaltextrun">
    <w:name w:val="normaltextrun"/>
    <w:basedOn w:val="DefaultParagraphFont"/>
    <w:rsid w:val="0068438A"/>
  </w:style>
  <w:style w:type="character" w:customStyle="1" w:styleId="eop">
    <w:name w:val="eop"/>
    <w:basedOn w:val="DefaultParagraphFont"/>
    <w:rsid w:val="0068438A"/>
  </w:style>
  <w:style w:type="paragraph" w:styleId="NormalWeb">
    <w:name w:val="Normal (Web)"/>
    <w:basedOn w:val="Normal"/>
    <w:uiPriority w:val="99"/>
    <w:unhideWhenUsed/>
    <w:rsid w:val="00E84666"/>
    <w:pPr>
      <w:spacing w:before="100" w:beforeAutospacing="1" w:after="100" w:afterAutospacing="1"/>
    </w:pPr>
    <w:rPr>
      <w:sz w:val="24"/>
      <w:szCs w:val="24"/>
      <w:lang w:val="fi-FI" w:eastAsia="fi-FI"/>
    </w:rPr>
  </w:style>
  <w:style w:type="table" w:styleId="TableGrid">
    <w:name w:val="Table Grid"/>
    <w:basedOn w:val="TableNormal"/>
    <w:rsid w:val="00FA1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5E5BBB"/>
    <w:rPr>
      <w:sz w:val="24"/>
      <w:szCs w:val="24"/>
      <w:lang w:eastAsia="en-US"/>
    </w:rPr>
  </w:style>
  <w:style w:type="character" w:styleId="UnresolvedMention">
    <w:name w:val="Unresolved Mention"/>
    <w:basedOn w:val="DefaultParagraphFont"/>
    <w:uiPriority w:val="99"/>
    <w:semiHidden/>
    <w:unhideWhenUsed/>
    <w:rsid w:val="007047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047">
      <w:bodyDiv w:val="1"/>
      <w:marLeft w:val="0"/>
      <w:marRight w:val="0"/>
      <w:marTop w:val="0"/>
      <w:marBottom w:val="0"/>
      <w:divBdr>
        <w:top w:val="none" w:sz="0" w:space="0" w:color="auto"/>
        <w:left w:val="none" w:sz="0" w:space="0" w:color="auto"/>
        <w:bottom w:val="none" w:sz="0" w:space="0" w:color="auto"/>
        <w:right w:val="none" w:sz="0" w:space="0" w:color="auto"/>
      </w:divBdr>
    </w:div>
    <w:div w:id="211429245">
      <w:bodyDiv w:val="1"/>
      <w:marLeft w:val="0"/>
      <w:marRight w:val="0"/>
      <w:marTop w:val="0"/>
      <w:marBottom w:val="0"/>
      <w:divBdr>
        <w:top w:val="none" w:sz="0" w:space="0" w:color="auto"/>
        <w:left w:val="none" w:sz="0" w:space="0" w:color="auto"/>
        <w:bottom w:val="none" w:sz="0" w:space="0" w:color="auto"/>
        <w:right w:val="none" w:sz="0" w:space="0" w:color="auto"/>
      </w:divBdr>
      <w:divsChild>
        <w:div w:id="1412963734">
          <w:marLeft w:val="0"/>
          <w:marRight w:val="0"/>
          <w:marTop w:val="0"/>
          <w:marBottom w:val="0"/>
          <w:divBdr>
            <w:top w:val="none" w:sz="0" w:space="0" w:color="auto"/>
            <w:left w:val="none" w:sz="0" w:space="0" w:color="auto"/>
            <w:bottom w:val="none" w:sz="0" w:space="0" w:color="auto"/>
            <w:right w:val="none" w:sz="0" w:space="0" w:color="auto"/>
          </w:divBdr>
        </w:div>
        <w:div w:id="194084028">
          <w:marLeft w:val="0"/>
          <w:marRight w:val="0"/>
          <w:marTop w:val="0"/>
          <w:marBottom w:val="0"/>
          <w:divBdr>
            <w:top w:val="none" w:sz="0" w:space="0" w:color="auto"/>
            <w:left w:val="none" w:sz="0" w:space="0" w:color="auto"/>
            <w:bottom w:val="none" w:sz="0" w:space="0" w:color="auto"/>
            <w:right w:val="none" w:sz="0" w:space="0" w:color="auto"/>
          </w:divBdr>
        </w:div>
        <w:div w:id="1525820880">
          <w:marLeft w:val="0"/>
          <w:marRight w:val="0"/>
          <w:marTop w:val="0"/>
          <w:marBottom w:val="0"/>
          <w:divBdr>
            <w:top w:val="none" w:sz="0" w:space="0" w:color="auto"/>
            <w:left w:val="none" w:sz="0" w:space="0" w:color="auto"/>
            <w:bottom w:val="none" w:sz="0" w:space="0" w:color="auto"/>
            <w:right w:val="none" w:sz="0" w:space="0" w:color="auto"/>
          </w:divBdr>
        </w:div>
      </w:divsChild>
    </w:div>
    <w:div w:id="370424837">
      <w:bodyDiv w:val="1"/>
      <w:marLeft w:val="0"/>
      <w:marRight w:val="0"/>
      <w:marTop w:val="0"/>
      <w:marBottom w:val="0"/>
      <w:divBdr>
        <w:top w:val="none" w:sz="0" w:space="0" w:color="auto"/>
        <w:left w:val="none" w:sz="0" w:space="0" w:color="auto"/>
        <w:bottom w:val="none" w:sz="0" w:space="0" w:color="auto"/>
        <w:right w:val="none" w:sz="0" w:space="0" w:color="auto"/>
      </w:divBdr>
    </w:div>
    <w:div w:id="437872152">
      <w:bodyDiv w:val="1"/>
      <w:marLeft w:val="0"/>
      <w:marRight w:val="0"/>
      <w:marTop w:val="0"/>
      <w:marBottom w:val="0"/>
      <w:divBdr>
        <w:top w:val="none" w:sz="0" w:space="0" w:color="auto"/>
        <w:left w:val="none" w:sz="0" w:space="0" w:color="auto"/>
        <w:bottom w:val="none" w:sz="0" w:space="0" w:color="auto"/>
        <w:right w:val="none" w:sz="0" w:space="0" w:color="auto"/>
      </w:divBdr>
      <w:divsChild>
        <w:div w:id="1919052925">
          <w:marLeft w:val="0"/>
          <w:marRight w:val="0"/>
          <w:marTop w:val="0"/>
          <w:marBottom w:val="0"/>
          <w:divBdr>
            <w:top w:val="none" w:sz="0" w:space="0" w:color="auto"/>
            <w:left w:val="none" w:sz="0" w:space="0" w:color="auto"/>
            <w:bottom w:val="none" w:sz="0" w:space="0" w:color="auto"/>
            <w:right w:val="none" w:sz="0" w:space="0" w:color="auto"/>
          </w:divBdr>
        </w:div>
        <w:div w:id="778641295">
          <w:marLeft w:val="0"/>
          <w:marRight w:val="0"/>
          <w:marTop w:val="0"/>
          <w:marBottom w:val="0"/>
          <w:divBdr>
            <w:top w:val="none" w:sz="0" w:space="0" w:color="auto"/>
            <w:left w:val="none" w:sz="0" w:space="0" w:color="auto"/>
            <w:bottom w:val="none" w:sz="0" w:space="0" w:color="auto"/>
            <w:right w:val="none" w:sz="0" w:space="0" w:color="auto"/>
          </w:divBdr>
        </w:div>
        <w:div w:id="818494129">
          <w:marLeft w:val="0"/>
          <w:marRight w:val="0"/>
          <w:marTop w:val="0"/>
          <w:marBottom w:val="0"/>
          <w:divBdr>
            <w:top w:val="none" w:sz="0" w:space="0" w:color="auto"/>
            <w:left w:val="none" w:sz="0" w:space="0" w:color="auto"/>
            <w:bottom w:val="none" w:sz="0" w:space="0" w:color="auto"/>
            <w:right w:val="none" w:sz="0" w:space="0" w:color="auto"/>
          </w:divBdr>
        </w:div>
        <w:div w:id="861164923">
          <w:marLeft w:val="0"/>
          <w:marRight w:val="0"/>
          <w:marTop w:val="0"/>
          <w:marBottom w:val="0"/>
          <w:divBdr>
            <w:top w:val="none" w:sz="0" w:space="0" w:color="auto"/>
            <w:left w:val="none" w:sz="0" w:space="0" w:color="auto"/>
            <w:bottom w:val="none" w:sz="0" w:space="0" w:color="auto"/>
            <w:right w:val="none" w:sz="0" w:space="0" w:color="auto"/>
          </w:divBdr>
        </w:div>
        <w:div w:id="2140032239">
          <w:marLeft w:val="0"/>
          <w:marRight w:val="0"/>
          <w:marTop w:val="0"/>
          <w:marBottom w:val="0"/>
          <w:divBdr>
            <w:top w:val="none" w:sz="0" w:space="0" w:color="auto"/>
            <w:left w:val="none" w:sz="0" w:space="0" w:color="auto"/>
            <w:bottom w:val="none" w:sz="0" w:space="0" w:color="auto"/>
            <w:right w:val="none" w:sz="0" w:space="0" w:color="auto"/>
          </w:divBdr>
        </w:div>
      </w:divsChild>
    </w:div>
    <w:div w:id="557278272">
      <w:bodyDiv w:val="1"/>
      <w:marLeft w:val="0"/>
      <w:marRight w:val="0"/>
      <w:marTop w:val="0"/>
      <w:marBottom w:val="0"/>
      <w:divBdr>
        <w:top w:val="none" w:sz="0" w:space="0" w:color="auto"/>
        <w:left w:val="none" w:sz="0" w:space="0" w:color="auto"/>
        <w:bottom w:val="none" w:sz="0" w:space="0" w:color="auto"/>
        <w:right w:val="none" w:sz="0" w:space="0" w:color="auto"/>
      </w:divBdr>
    </w:div>
    <w:div w:id="590430014">
      <w:bodyDiv w:val="1"/>
      <w:marLeft w:val="0"/>
      <w:marRight w:val="0"/>
      <w:marTop w:val="0"/>
      <w:marBottom w:val="0"/>
      <w:divBdr>
        <w:top w:val="none" w:sz="0" w:space="0" w:color="auto"/>
        <w:left w:val="none" w:sz="0" w:space="0" w:color="auto"/>
        <w:bottom w:val="none" w:sz="0" w:space="0" w:color="auto"/>
        <w:right w:val="none" w:sz="0" w:space="0" w:color="auto"/>
      </w:divBdr>
    </w:div>
    <w:div w:id="649942120">
      <w:bodyDiv w:val="1"/>
      <w:marLeft w:val="0"/>
      <w:marRight w:val="0"/>
      <w:marTop w:val="0"/>
      <w:marBottom w:val="0"/>
      <w:divBdr>
        <w:top w:val="none" w:sz="0" w:space="0" w:color="auto"/>
        <w:left w:val="none" w:sz="0" w:space="0" w:color="auto"/>
        <w:bottom w:val="none" w:sz="0" w:space="0" w:color="auto"/>
        <w:right w:val="none" w:sz="0" w:space="0" w:color="auto"/>
      </w:divBdr>
    </w:div>
    <w:div w:id="815487639">
      <w:bodyDiv w:val="1"/>
      <w:marLeft w:val="0"/>
      <w:marRight w:val="0"/>
      <w:marTop w:val="0"/>
      <w:marBottom w:val="0"/>
      <w:divBdr>
        <w:top w:val="none" w:sz="0" w:space="0" w:color="auto"/>
        <w:left w:val="none" w:sz="0" w:space="0" w:color="auto"/>
        <w:bottom w:val="none" w:sz="0" w:space="0" w:color="auto"/>
        <w:right w:val="none" w:sz="0" w:space="0" w:color="auto"/>
      </w:divBdr>
    </w:div>
    <w:div w:id="849565519">
      <w:bodyDiv w:val="1"/>
      <w:marLeft w:val="0"/>
      <w:marRight w:val="0"/>
      <w:marTop w:val="0"/>
      <w:marBottom w:val="0"/>
      <w:divBdr>
        <w:top w:val="none" w:sz="0" w:space="0" w:color="auto"/>
        <w:left w:val="none" w:sz="0" w:space="0" w:color="auto"/>
        <w:bottom w:val="none" w:sz="0" w:space="0" w:color="auto"/>
        <w:right w:val="none" w:sz="0" w:space="0" w:color="auto"/>
      </w:divBdr>
      <w:divsChild>
        <w:div w:id="921332207">
          <w:marLeft w:val="0"/>
          <w:marRight w:val="0"/>
          <w:marTop w:val="0"/>
          <w:marBottom w:val="0"/>
          <w:divBdr>
            <w:top w:val="none" w:sz="0" w:space="0" w:color="auto"/>
            <w:left w:val="none" w:sz="0" w:space="0" w:color="auto"/>
            <w:bottom w:val="none" w:sz="0" w:space="0" w:color="auto"/>
            <w:right w:val="none" w:sz="0" w:space="0" w:color="auto"/>
          </w:divBdr>
        </w:div>
        <w:div w:id="735132937">
          <w:marLeft w:val="0"/>
          <w:marRight w:val="0"/>
          <w:marTop w:val="0"/>
          <w:marBottom w:val="0"/>
          <w:divBdr>
            <w:top w:val="none" w:sz="0" w:space="0" w:color="auto"/>
            <w:left w:val="none" w:sz="0" w:space="0" w:color="auto"/>
            <w:bottom w:val="none" w:sz="0" w:space="0" w:color="auto"/>
            <w:right w:val="none" w:sz="0" w:space="0" w:color="auto"/>
          </w:divBdr>
        </w:div>
        <w:div w:id="389577591">
          <w:marLeft w:val="0"/>
          <w:marRight w:val="0"/>
          <w:marTop w:val="0"/>
          <w:marBottom w:val="0"/>
          <w:divBdr>
            <w:top w:val="none" w:sz="0" w:space="0" w:color="auto"/>
            <w:left w:val="none" w:sz="0" w:space="0" w:color="auto"/>
            <w:bottom w:val="none" w:sz="0" w:space="0" w:color="auto"/>
            <w:right w:val="none" w:sz="0" w:space="0" w:color="auto"/>
          </w:divBdr>
        </w:div>
      </w:divsChild>
    </w:div>
    <w:div w:id="952902069">
      <w:bodyDiv w:val="1"/>
      <w:marLeft w:val="0"/>
      <w:marRight w:val="0"/>
      <w:marTop w:val="0"/>
      <w:marBottom w:val="0"/>
      <w:divBdr>
        <w:top w:val="none" w:sz="0" w:space="0" w:color="auto"/>
        <w:left w:val="none" w:sz="0" w:space="0" w:color="auto"/>
        <w:bottom w:val="none" w:sz="0" w:space="0" w:color="auto"/>
        <w:right w:val="none" w:sz="0" w:space="0" w:color="auto"/>
      </w:divBdr>
      <w:divsChild>
        <w:div w:id="909851406">
          <w:marLeft w:val="0"/>
          <w:marRight w:val="0"/>
          <w:marTop w:val="0"/>
          <w:marBottom w:val="0"/>
          <w:divBdr>
            <w:top w:val="none" w:sz="0" w:space="0" w:color="auto"/>
            <w:left w:val="none" w:sz="0" w:space="0" w:color="auto"/>
            <w:bottom w:val="none" w:sz="0" w:space="0" w:color="auto"/>
            <w:right w:val="none" w:sz="0" w:space="0" w:color="auto"/>
          </w:divBdr>
        </w:div>
        <w:div w:id="691221908">
          <w:marLeft w:val="0"/>
          <w:marRight w:val="0"/>
          <w:marTop w:val="0"/>
          <w:marBottom w:val="0"/>
          <w:divBdr>
            <w:top w:val="none" w:sz="0" w:space="0" w:color="auto"/>
            <w:left w:val="none" w:sz="0" w:space="0" w:color="auto"/>
            <w:bottom w:val="none" w:sz="0" w:space="0" w:color="auto"/>
            <w:right w:val="none" w:sz="0" w:space="0" w:color="auto"/>
          </w:divBdr>
        </w:div>
        <w:div w:id="2137287745">
          <w:marLeft w:val="0"/>
          <w:marRight w:val="0"/>
          <w:marTop w:val="0"/>
          <w:marBottom w:val="0"/>
          <w:divBdr>
            <w:top w:val="none" w:sz="0" w:space="0" w:color="auto"/>
            <w:left w:val="none" w:sz="0" w:space="0" w:color="auto"/>
            <w:bottom w:val="none" w:sz="0" w:space="0" w:color="auto"/>
            <w:right w:val="none" w:sz="0" w:space="0" w:color="auto"/>
          </w:divBdr>
        </w:div>
        <w:div w:id="620457379">
          <w:marLeft w:val="0"/>
          <w:marRight w:val="0"/>
          <w:marTop w:val="0"/>
          <w:marBottom w:val="0"/>
          <w:divBdr>
            <w:top w:val="none" w:sz="0" w:space="0" w:color="auto"/>
            <w:left w:val="none" w:sz="0" w:space="0" w:color="auto"/>
            <w:bottom w:val="none" w:sz="0" w:space="0" w:color="auto"/>
            <w:right w:val="none" w:sz="0" w:space="0" w:color="auto"/>
          </w:divBdr>
        </w:div>
        <w:div w:id="962154088">
          <w:marLeft w:val="0"/>
          <w:marRight w:val="0"/>
          <w:marTop w:val="0"/>
          <w:marBottom w:val="0"/>
          <w:divBdr>
            <w:top w:val="none" w:sz="0" w:space="0" w:color="auto"/>
            <w:left w:val="none" w:sz="0" w:space="0" w:color="auto"/>
            <w:bottom w:val="none" w:sz="0" w:space="0" w:color="auto"/>
            <w:right w:val="none" w:sz="0" w:space="0" w:color="auto"/>
          </w:divBdr>
        </w:div>
        <w:div w:id="228273028">
          <w:marLeft w:val="0"/>
          <w:marRight w:val="0"/>
          <w:marTop w:val="0"/>
          <w:marBottom w:val="0"/>
          <w:divBdr>
            <w:top w:val="none" w:sz="0" w:space="0" w:color="auto"/>
            <w:left w:val="none" w:sz="0" w:space="0" w:color="auto"/>
            <w:bottom w:val="none" w:sz="0" w:space="0" w:color="auto"/>
            <w:right w:val="none" w:sz="0" w:space="0" w:color="auto"/>
          </w:divBdr>
        </w:div>
        <w:div w:id="65957290">
          <w:marLeft w:val="0"/>
          <w:marRight w:val="0"/>
          <w:marTop w:val="0"/>
          <w:marBottom w:val="0"/>
          <w:divBdr>
            <w:top w:val="none" w:sz="0" w:space="0" w:color="auto"/>
            <w:left w:val="none" w:sz="0" w:space="0" w:color="auto"/>
            <w:bottom w:val="none" w:sz="0" w:space="0" w:color="auto"/>
            <w:right w:val="none" w:sz="0" w:space="0" w:color="auto"/>
          </w:divBdr>
        </w:div>
        <w:div w:id="961882537">
          <w:marLeft w:val="0"/>
          <w:marRight w:val="0"/>
          <w:marTop w:val="0"/>
          <w:marBottom w:val="0"/>
          <w:divBdr>
            <w:top w:val="none" w:sz="0" w:space="0" w:color="auto"/>
            <w:left w:val="none" w:sz="0" w:space="0" w:color="auto"/>
            <w:bottom w:val="none" w:sz="0" w:space="0" w:color="auto"/>
            <w:right w:val="none" w:sz="0" w:space="0" w:color="auto"/>
          </w:divBdr>
        </w:div>
        <w:div w:id="1245264604">
          <w:marLeft w:val="0"/>
          <w:marRight w:val="0"/>
          <w:marTop w:val="0"/>
          <w:marBottom w:val="0"/>
          <w:divBdr>
            <w:top w:val="none" w:sz="0" w:space="0" w:color="auto"/>
            <w:left w:val="none" w:sz="0" w:space="0" w:color="auto"/>
            <w:bottom w:val="none" w:sz="0" w:space="0" w:color="auto"/>
            <w:right w:val="none" w:sz="0" w:space="0" w:color="auto"/>
          </w:divBdr>
        </w:div>
        <w:div w:id="629093761">
          <w:marLeft w:val="0"/>
          <w:marRight w:val="0"/>
          <w:marTop w:val="0"/>
          <w:marBottom w:val="0"/>
          <w:divBdr>
            <w:top w:val="none" w:sz="0" w:space="0" w:color="auto"/>
            <w:left w:val="none" w:sz="0" w:space="0" w:color="auto"/>
            <w:bottom w:val="none" w:sz="0" w:space="0" w:color="auto"/>
            <w:right w:val="none" w:sz="0" w:space="0" w:color="auto"/>
          </w:divBdr>
        </w:div>
      </w:divsChild>
    </w:div>
    <w:div w:id="1137836436">
      <w:bodyDiv w:val="1"/>
      <w:marLeft w:val="0"/>
      <w:marRight w:val="0"/>
      <w:marTop w:val="0"/>
      <w:marBottom w:val="0"/>
      <w:divBdr>
        <w:top w:val="none" w:sz="0" w:space="0" w:color="auto"/>
        <w:left w:val="none" w:sz="0" w:space="0" w:color="auto"/>
        <w:bottom w:val="none" w:sz="0" w:space="0" w:color="auto"/>
        <w:right w:val="none" w:sz="0" w:space="0" w:color="auto"/>
      </w:divBdr>
    </w:div>
    <w:div w:id="1242328234">
      <w:bodyDiv w:val="1"/>
      <w:marLeft w:val="0"/>
      <w:marRight w:val="0"/>
      <w:marTop w:val="0"/>
      <w:marBottom w:val="0"/>
      <w:divBdr>
        <w:top w:val="none" w:sz="0" w:space="0" w:color="auto"/>
        <w:left w:val="none" w:sz="0" w:space="0" w:color="auto"/>
        <w:bottom w:val="none" w:sz="0" w:space="0" w:color="auto"/>
        <w:right w:val="none" w:sz="0" w:space="0" w:color="auto"/>
      </w:divBdr>
      <w:divsChild>
        <w:div w:id="179128922">
          <w:marLeft w:val="0"/>
          <w:marRight w:val="0"/>
          <w:marTop w:val="0"/>
          <w:marBottom w:val="0"/>
          <w:divBdr>
            <w:top w:val="none" w:sz="0" w:space="0" w:color="auto"/>
            <w:left w:val="none" w:sz="0" w:space="0" w:color="auto"/>
            <w:bottom w:val="none" w:sz="0" w:space="0" w:color="auto"/>
            <w:right w:val="none" w:sz="0" w:space="0" w:color="auto"/>
          </w:divBdr>
        </w:div>
        <w:div w:id="479736761">
          <w:marLeft w:val="0"/>
          <w:marRight w:val="0"/>
          <w:marTop w:val="0"/>
          <w:marBottom w:val="0"/>
          <w:divBdr>
            <w:top w:val="none" w:sz="0" w:space="0" w:color="auto"/>
            <w:left w:val="none" w:sz="0" w:space="0" w:color="auto"/>
            <w:bottom w:val="none" w:sz="0" w:space="0" w:color="auto"/>
            <w:right w:val="none" w:sz="0" w:space="0" w:color="auto"/>
          </w:divBdr>
        </w:div>
      </w:divsChild>
    </w:div>
    <w:div w:id="1244945996">
      <w:bodyDiv w:val="1"/>
      <w:marLeft w:val="0"/>
      <w:marRight w:val="0"/>
      <w:marTop w:val="0"/>
      <w:marBottom w:val="0"/>
      <w:divBdr>
        <w:top w:val="none" w:sz="0" w:space="0" w:color="auto"/>
        <w:left w:val="none" w:sz="0" w:space="0" w:color="auto"/>
        <w:bottom w:val="none" w:sz="0" w:space="0" w:color="auto"/>
        <w:right w:val="none" w:sz="0" w:space="0" w:color="auto"/>
      </w:divBdr>
    </w:div>
    <w:div w:id="1385711281">
      <w:bodyDiv w:val="1"/>
      <w:marLeft w:val="0"/>
      <w:marRight w:val="0"/>
      <w:marTop w:val="0"/>
      <w:marBottom w:val="0"/>
      <w:divBdr>
        <w:top w:val="none" w:sz="0" w:space="0" w:color="auto"/>
        <w:left w:val="none" w:sz="0" w:space="0" w:color="auto"/>
        <w:bottom w:val="none" w:sz="0" w:space="0" w:color="auto"/>
        <w:right w:val="none" w:sz="0" w:space="0" w:color="auto"/>
      </w:divBdr>
    </w:div>
    <w:div w:id="1456604224">
      <w:bodyDiv w:val="1"/>
      <w:marLeft w:val="0"/>
      <w:marRight w:val="0"/>
      <w:marTop w:val="0"/>
      <w:marBottom w:val="0"/>
      <w:divBdr>
        <w:top w:val="none" w:sz="0" w:space="0" w:color="auto"/>
        <w:left w:val="none" w:sz="0" w:space="0" w:color="auto"/>
        <w:bottom w:val="none" w:sz="0" w:space="0" w:color="auto"/>
        <w:right w:val="none" w:sz="0" w:space="0" w:color="auto"/>
      </w:divBdr>
    </w:div>
    <w:div w:id="1619944123">
      <w:bodyDiv w:val="1"/>
      <w:marLeft w:val="0"/>
      <w:marRight w:val="0"/>
      <w:marTop w:val="0"/>
      <w:marBottom w:val="0"/>
      <w:divBdr>
        <w:top w:val="none" w:sz="0" w:space="0" w:color="auto"/>
        <w:left w:val="none" w:sz="0" w:space="0" w:color="auto"/>
        <w:bottom w:val="none" w:sz="0" w:space="0" w:color="auto"/>
        <w:right w:val="none" w:sz="0" w:space="0" w:color="auto"/>
      </w:divBdr>
    </w:div>
    <w:div w:id="1630091688">
      <w:bodyDiv w:val="1"/>
      <w:marLeft w:val="0"/>
      <w:marRight w:val="0"/>
      <w:marTop w:val="0"/>
      <w:marBottom w:val="0"/>
      <w:divBdr>
        <w:top w:val="none" w:sz="0" w:space="0" w:color="auto"/>
        <w:left w:val="none" w:sz="0" w:space="0" w:color="auto"/>
        <w:bottom w:val="none" w:sz="0" w:space="0" w:color="auto"/>
        <w:right w:val="none" w:sz="0" w:space="0" w:color="auto"/>
      </w:divBdr>
    </w:div>
    <w:div w:id="1719433819">
      <w:bodyDiv w:val="1"/>
      <w:marLeft w:val="0"/>
      <w:marRight w:val="0"/>
      <w:marTop w:val="0"/>
      <w:marBottom w:val="0"/>
      <w:divBdr>
        <w:top w:val="none" w:sz="0" w:space="0" w:color="auto"/>
        <w:left w:val="none" w:sz="0" w:space="0" w:color="auto"/>
        <w:bottom w:val="none" w:sz="0" w:space="0" w:color="auto"/>
        <w:right w:val="none" w:sz="0" w:space="0" w:color="auto"/>
      </w:divBdr>
    </w:div>
    <w:div w:id="1793207281">
      <w:bodyDiv w:val="1"/>
      <w:marLeft w:val="0"/>
      <w:marRight w:val="0"/>
      <w:marTop w:val="0"/>
      <w:marBottom w:val="0"/>
      <w:divBdr>
        <w:top w:val="none" w:sz="0" w:space="0" w:color="auto"/>
        <w:left w:val="none" w:sz="0" w:space="0" w:color="auto"/>
        <w:bottom w:val="none" w:sz="0" w:space="0" w:color="auto"/>
        <w:right w:val="none" w:sz="0" w:space="0" w:color="auto"/>
      </w:divBdr>
    </w:div>
    <w:div w:id="1801454331">
      <w:bodyDiv w:val="1"/>
      <w:marLeft w:val="0"/>
      <w:marRight w:val="0"/>
      <w:marTop w:val="0"/>
      <w:marBottom w:val="0"/>
      <w:divBdr>
        <w:top w:val="none" w:sz="0" w:space="0" w:color="auto"/>
        <w:left w:val="none" w:sz="0" w:space="0" w:color="auto"/>
        <w:bottom w:val="none" w:sz="0" w:space="0" w:color="auto"/>
        <w:right w:val="none" w:sz="0" w:space="0" w:color="auto"/>
      </w:divBdr>
    </w:div>
    <w:div w:id="1817338672">
      <w:bodyDiv w:val="1"/>
      <w:marLeft w:val="0"/>
      <w:marRight w:val="0"/>
      <w:marTop w:val="0"/>
      <w:marBottom w:val="0"/>
      <w:divBdr>
        <w:top w:val="none" w:sz="0" w:space="0" w:color="auto"/>
        <w:left w:val="none" w:sz="0" w:space="0" w:color="auto"/>
        <w:bottom w:val="none" w:sz="0" w:space="0" w:color="auto"/>
        <w:right w:val="none" w:sz="0" w:space="0" w:color="auto"/>
      </w:divBdr>
    </w:div>
    <w:div w:id="1933707376">
      <w:bodyDiv w:val="1"/>
      <w:marLeft w:val="0"/>
      <w:marRight w:val="0"/>
      <w:marTop w:val="0"/>
      <w:marBottom w:val="0"/>
      <w:divBdr>
        <w:top w:val="none" w:sz="0" w:space="0" w:color="auto"/>
        <w:left w:val="none" w:sz="0" w:space="0" w:color="auto"/>
        <w:bottom w:val="none" w:sz="0" w:space="0" w:color="auto"/>
        <w:right w:val="none" w:sz="0" w:space="0" w:color="auto"/>
      </w:divBdr>
    </w:div>
    <w:div w:id="199690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altra.com/agritechnica/press-2025.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altra.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00F2E8CC44844488448F8B9B48801A" ma:contentTypeVersion="20" ma:contentTypeDescription="Create a new document." ma:contentTypeScope="" ma:versionID="aaf90b5997352c023d38782386377278">
  <xsd:schema xmlns:xsd="http://www.w3.org/2001/XMLSchema" xmlns:xs="http://www.w3.org/2001/XMLSchema" xmlns:p="http://schemas.microsoft.com/office/2006/metadata/properties" xmlns:ns2="88fd5bf0-4a4e-4144-a647-32e7fb7cfffa" xmlns:ns3="0e2c6b30-fba9-4095-88bd-bad11caee6ae" targetNamespace="http://schemas.microsoft.com/office/2006/metadata/properties" ma:root="true" ma:fieldsID="33cb1a25c91e024d342e061dc3ff99a2" ns2:_="" ns3:_="">
    <xsd:import namespace="88fd5bf0-4a4e-4144-a647-32e7fb7cfffa"/>
    <xsd:import namespace="0e2c6b30-fba9-4095-88bd-bad11caee6a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Selected"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fd5bf0-4a4e-4144-a647-32e7fb7cff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3894a27-9202-44ba-904f-43c895ba2ca5}" ma:internalName="TaxCatchAll" ma:showField="CatchAllData" ma:web="88fd5bf0-4a4e-4144-a647-32e7fb7cff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2c6b30-fba9-4095-88bd-bad11caee6a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Selected" ma:index="18" nillable="true" ma:displayName="Selected" ma:format="Dropdown" ma:internalName="Selected">
      <xsd:simpleType>
        <xsd:restriction base="dms:Choice">
          <xsd:enumeration value="Choice 1"/>
          <xsd:enumeration value="Choice 2"/>
          <xsd:enumeration value="Choice 3"/>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8177609-181d-41a1-9142-4595023c3da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8fd5bf0-4a4e-4144-a647-32e7fb7cfffa" xsi:nil="true"/>
    <lcf76f155ced4ddcb4097134ff3c332f xmlns="0e2c6b30-fba9-4095-88bd-bad11caee6ae">
      <Terms xmlns="http://schemas.microsoft.com/office/infopath/2007/PartnerControls"/>
    </lcf76f155ced4ddcb4097134ff3c332f>
    <Selected xmlns="0e2c6b30-fba9-4095-88bd-bad11caee6ae" xsi:nil="true"/>
    <SharedWithUsers xmlns="88fd5bf0-4a4e-4144-a647-32e7fb7cfffa">
      <UserInfo>
        <DisplayName/>
        <AccountId xsi:nil="true"/>
        <AccountType/>
      </UserInfo>
    </SharedWithUsers>
  </documentManagement>
</p:properties>
</file>

<file path=customXml/itemProps1.xml><?xml version="1.0" encoding="utf-8"?>
<ds:datastoreItem xmlns:ds="http://schemas.openxmlformats.org/officeDocument/2006/customXml" ds:itemID="{18F0EE54-8403-417E-A281-5C907C8C1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fd5bf0-4a4e-4144-a647-32e7fb7cfffa"/>
    <ds:schemaRef ds:uri="0e2c6b30-fba9-4095-88bd-bad11caee6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520E8A-031F-4C91-B572-100C1DA3587B}">
  <ds:schemaRefs>
    <ds:schemaRef ds:uri="http://schemas.microsoft.com/sharepoint/v3/contenttype/forms"/>
  </ds:schemaRefs>
</ds:datastoreItem>
</file>

<file path=customXml/itemProps3.xml><?xml version="1.0" encoding="utf-8"?>
<ds:datastoreItem xmlns:ds="http://schemas.openxmlformats.org/officeDocument/2006/customXml" ds:itemID="{04F22AB1-9FA6-4E3E-90F8-6ACBE5648865}">
  <ds:schemaRefs>
    <ds:schemaRef ds:uri="http://schemas.openxmlformats.org/officeDocument/2006/bibliography"/>
  </ds:schemaRefs>
</ds:datastoreItem>
</file>

<file path=customXml/itemProps4.xml><?xml version="1.0" encoding="utf-8"?>
<ds:datastoreItem xmlns:ds="http://schemas.openxmlformats.org/officeDocument/2006/customXml" ds:itemID="{02F8DF18-AB2B-45A2-B9F2-840EF516EBD4}">
  <ds:schemaRef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purl.org/dc/terms/"/>
    <ds:schemaRef ds:uri="http://schemas.microsoft.com/office/2006/documentManagement/types"/>
    <ds:schemaRef ds:uri="http://www.w3.org/XML/1998/namespace"/>
    <ds:schemaRef ds:uri="88fd5bf0-4a4e-4144-a647-32e7fb7cfffa"/>
    <ds:schemaRef ds:uri="0e2c6b30-fba9-4095-88bd-bad11caee6a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845</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For Immediate Release</vt:lpstr>
      <vt:lpstr>For Immediate Release</vt:lpstr>
    </vt:vector>
  </TitlesOfParts>
  <Company>Valtra Inc.</Company>
  <LinksUpToDate>false</LinksUpToDate>
  <CharactersWithSpaces>5822</CharactersWithSpaces>
  <SharedDoc>false</SharedDoc>
  <HLinks>
    <vt:vector size="18" baseType="variant">
      <vt:variant>
        <vt:i4>5636169</vt:i4>
      </vt:variant>
      <vt:variant>
        <vt:i4>6</vt:i4>
      </vt:variant>
      <vt:variant>
        <vt:i4>0</vt:i4>
      </vt:variant>
      <vt:variant>
        <vt:i4>5</vt:i4>
      </vt:variant>
      <vt:variant>
        <vt:lpwstr>http://www.agcocorp.com/</vt:lpwstr>
      </vt:variant>
      <vt:variant>
        <vt:lpwstr/>
      </vt:variant>
      <vt:variant>
        <vt:i4>262210</vt:i4>
      </vt:variant>
      <vt:variant>
        <vt:i4>3</vt:i4>
      </vt:variant>
      <vt:variant>
        <vt:i4>0</vt:i4>
      </vt:variant>
      <vt:variant>
        <vt:i4>5</vt:i4>
      </vt:variant>
      <vt:variant>
        <vt:lpwstr>http://www.valtra.fi/</vt:lpwstr>
      </vt:variant>
      <vt:variant>
        <vt:lpwstr/>
      </vt:variant>
      <vt:variant>
        <vt:i4>4784218</vt:i4>
      </vt:variant>
      <vt:variant>
        <vt:i4>0</vt:i4>
      </vt:variant>
      <vt:variant>
        <vt:i4>0</vt:i4>
      </vt:variant>
      <vt:variant>
        <vt:i4>5</vt:i4>
      </vt:variant>
      <vt:variant>
        <vt:lpwstr>http://www.valtra.com/designchallenge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subject/>
  <dc:creator>Pamela Engels</dc:creator>
  <cp:keywords/>
  <cp:lastModifiedBy>Penn, Ashley</cp:lastModifiedBy>
  <cp:revision>37</cp:revision>
  <dcterms:created xsi:type="dcterms:W3CDTF">2023-02-13T12:47:00Z</dcterms:created>
  <dcterms:modified xsi:type="dcterms:W3CDTF">2025-11-07T10:12:00Z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0x0101004700F2E8CC44844488448F8B9B48801A</vt:lpwstr>
  </property>
  <property fmtid="{D5CDD505-2E9C-101B-9397-08002B2CF9AE}" pid="3" name="docLang">
    <vt:lpwstr>en</vt:lpwstr>
  </property>
  <property fmtid="{D5CDD505-2E9C-101B-9397-08002B2CF9AE}" pid="4" name="MediaServiceImageTags">
    <vt:lpwstr/>
  </property>
  <property fmtid="{D5CDD505-2E9C-101B-9397-08002B2CF9AE}" pid="5" name="Order">
    <vt:r8>8463900</vt:r8>
  </property>
  <property fmtid="{D5CDD505-2E9C-101B-9397-08002B2CF9AE}" pid="6" name="xd_Signature">
    <vt:bool>false</vt:bool>
  </property>
  <property fmtid="{D5CDD505-2E9C-101B-9397-08002B2CF9AE}" pid="7" name="Prooject">
    <vt:bool>false</vt:bool>
  </property>
  <property fmtid="{D5CDD505-2E9C-101B-9397-08002B2CF9AE}" pid="8" name="xd_ProgID">
    <vt:lpwstr/>
  </property>
  <property fmtid="{D5CDD505-2E9C-101B-9397-08002B2CF9AE}" pid="9" name="Finalversion">
    <vt:bool>false</vt:bool>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